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209D" w:rsidRPr="001C0CCC" w:rsidRDefault="0076209D" w:rsidP="007512CF">
      <w:pPr>
        <w:spacing w:line="360" w:lineRule="auto"/>
        <w:rPr>
          <w:rFonts w:asciiTheme="minorHAnsi" w:hAnsiTheme="minorHAnsi" w:cstheme="minorHAnsi"/>
          <w:color w:val="000000" w:themeColor="text1"/>
          <w:sz w:val="22"/>
          <w:szCs w:val="22"/>
          <w:lang w:val="en-GB"/>
        </w:rPr>
      </w:pPr>
    </w:p>
    <w:p w:rsidR="00BC36E0" w:rsidRPr="001C0CCC" w:rsidRDefault="00BC36E0" w:rsidP="007512CF">
      <w:pPr>
        <w:spacing w:line="360" w:lineRule="auto"/>
        <w:rPr>
          <w:rFonts w:asciiTheme="minorHAnsi" w:hAnsiTheme="minorHAnsi" w:cstheme="minorHAnsi"/>
          <w:color w:val="000000" w:themeColor="text1"/>
          <w:sz w:val="22"/>
          <w:szCs w:val="22"/>
          <w:lang w:val="en-GB"/>
        </w:rPr>
      </w:pPr>
    </w:p>
    <w:p w:rsidR="001C0CCC" w:rsidRPr="001C0CCC" w:rsidRDefault="001C0CCC" w:rsidP="001C0CCC">
      <w:pPr>
        <w:rPr>
          <w:rFonts w:asciiTheme="minorHAnsi" w:hAnsiTheme="minorHAnsi" w:cstheme="minorHAnsi"/>
          <w:b/>
          <w:bCs/>
          <w:sz w:val="22"/>
          <w:szCs w:val="22"/>
        </w:rPr>
      </w:pPr>
      <w:r w:rsidRPr="001C0CCC">
        <w:rPr>
          <w:rFonts w:asciiTheme="minorHAnsi" w:hAnsiTheme="minorHAnsi" w:cstheme="minorHAnsi"/>
          <w:b/>
          <w:bCs/>
          <w:sz w:val="22"/>
          <w:szCs w:val="22"/>
        </w:rPr>
        <w:t>LIBERTY GALATI S.A.</w:t>
      </w:r>
    </w:p>
    <w:p w:rsidR="001C0CCC" w:rsidRPr="001C0CCC" w:rsidRDefault="001C0CCC" w:rsidP="001C0CCC">
      <w:pPr>
        <w:rPr>
          <w:rFonts w:asciiTheme="minorHAnsi" w:hAnsiTheme="minorHAnsi" w:cstheme="minorHAnsi"/>
          <w:b/>
          <w:bCs/>
          <w:sz w:val="22"/>
          <w:szCs w:val="22"/>
        </w:rPr>
      </w:pPr>
    </w:p>
    <w:p w:rsidR="001C0CCC" w:rsidRPr="001C0CCC" w:rsidRDefault="001C0CCC" w:rsidP="001C0CCC">
      <w:pPr>
        <w:spacing w:line="360" w:lineRule="auto"/>
        <w:rPr>
          <w:rFonts w:asciiTheme="minorHAnsi" w:hAnsiTheme="minorHAnsi" w:cstheme="minorHAnsi"/>
          <w:b/>
          <w:bCs/>
          <w:sz w:val="22"/>
          <w:szCs w:val="22"/>
        </w:rPr>
      </w:pPr>
      <w:r w:rsidRPr="001C0CCC">
        <w:rPr>
          <w:rFonts w:asciiTheme="minorHAnsi" w:hAnsiTheme="minorHAnsi" w:cstheme="minorHAnsi"/>
          <w:b/>
          <w:bCs/>
          <w:sz w:val="22"/>
          <w:szCs w:val="22"/>
        </w:rPr>
        <w:t xml:space="preserve">Environment Department </w:t>
      </w:r>
    </w:p>
    <w:p w:rsidR="00BC36E0" w:rsidRPr="001C0CCC" w:rsidRDefault="00BC36E0" w:rsidP="007512CF">
      <w:pPr>
        <w:spacing w:line="360" w:lineRule="auto"/>
        <w:rPr>
          <w:rFonts w:asciiTheme="minorHAnsi" w:hAnsiTheme="minorHAnsi" w:cstheme="minorHAnsi"/>
          <w:color w:val="000000" w:themeColor="text1"/>
          <w:sz w:val="22"/>
          <w:szCs w:val="22"/>
          <w:lang w:val="en-GB"/>
        </w:rPr>
      </w:pPr>
    </w:p>
    <w:p w:rsidR="00BC36E0" w:rsidRPr="001C0CCC" w:rsidRDefault="00BC36E0" w:rsidP="007512CF">
      <w:pPr>
        <w:spacing w:line="360" w:lineRule="auto"/>
        <w:rPr>
          <w:rFonts w:asciiTheme="minorHAnsi" w:hAnsiTheme="minorHAnsi" w:cstheme="minorHAnsi"/>
          <w:color w:val="000000" w:themeColor="text1"/>
          <w:sz w:val="22"/>
          <w:szCs w:val="22"/>
          <w:lang w:val="en-GB"/>
        </w:rPr>
      </w:pPr>
    </w:p>
    <w:p w:rsidR="00BC36E0" w:rsidRPr="001C0CCC" w:rsidRDefault="00BC36E0" w:rsidP="007512CF">
      <w:pPr>
        <w:spacing w:line="360" w:lineRule="auto"/>
        <w:rPr>
          <w:rFonts w:asciiTheme="minorHAnsi" w:hAnsiTheme="minorHAnsi" w:cstheme="minorHAnsi"/>
          <w:color w:val="000000" w:themeColor="text1"/>
          <w:sz w:val="22"/>
          <w:szCs w:val="22"/>
          <w:lang w:val="en-GB"/>
        </w:rPr>
      </w:pPr>
    </w:p>
    <w:p w:rsidR="00BC36E0" w:rsidRPr="001C0CCC" w:rsidRDefault="00BC36E0" w:rsidP="007512CF">
      <w:pPr>
        <w:spacing w:line="360" w:lineRule="auto"/>
        <w:rPr>
          <w:rFonts w:asciiTheme="minorHAnsi" w:hAnsiTheme="minorHAnsi" w:cstheme="minorHAnsi"/>
          <w:color w:val="000000" w:themeColor="text1"/>
          <w:sz w:val="22"/>
          <w:szCs w:val="22"/>
          <w:lang w:val="en-GB"/>
        </w:rPr>
      </w:pPr>
    </w:p>
    <w:p w:rsidR="00BC36E0" w:rsidRPr="001C0CCC" w:rsidRDefault="00BC36E0" w:rsidP="007512CF">
      <w:pPr>
        <w:spacing w:line="360" w:lineRule="auto"/>
        <w:rPr>
          <w:rFonts w:asciiTheme="minorHAnsi" w:hAnsiTheme="minorHAnsi" w:cstheme="minorHAnsi"/>
          <w:color w:val="000000" w:themeColor="text1"/>
          <w:sz w:val="22"/>
          <w:szCs w:val="22"/>
          <w:lang w:val="en-GB"/>
        </w:rPr>
      </w:pPr>
    </w:p>
    <w:p w:rsidR="00BC36E0" w:rsidRPr="001C0CCC" w:rsidRDefault="00BC36E0" w:rsidP="007512CF">
      <w:pPr>
        <w:spacing w:line="360" w:lineRule="auto"/>
        <w:rPr>
          <w:rFonts w:asciiTheme="minorHAnsi" w:hAnsiTheme="minorHAnsi" w:cstheme="minorHAnsi"/>
          <w:color w:val="000000" w:themeColor="text1"/>
          <w:sz w:val="22"/>
          <w:szCs w:val="22"/>
          <w:lang w:val="en-GB"/>
        </w:rPr>
      </w:pPr>
    </w:p>
    <w:p w:rsidR="00BC36E0" w:rsidRPr="001C0CCC" w:rsidRDefault="00BC36E0" w:rsidP="007512CF">
      <w:pPr>
        <w:spacing w:line="360" w:lineRule="auto"/>
        <w:rPr>
          <w:rFonts w:asciiTheme="minorHAnsi" w:hAnsiTheme="minorHAnsi" w:cstheme="minorHAnsi"/>
          <w:color w:val="000000" w:themeColor="text1"/>
          <w:sz w:val="22"/>
          <w:szCs w:val="22"/>
          <w:lang w:val="en-GB"/>
        </w:rPr>
      </w:pPr>
    </w:p>
    <w:p w:rsidR="00BC36E0" w:rsidRPr="001C0CCC" w:rsidRDefault="00BC36E0" w:rsidP="007512CF">
      <w:pPr>
        <w:spacing w:line="360" w:lineRule="auto"/>
        <w:rPr>
          <w:rFonts w:asciiTheme="minorHAnsi" w:hAnsiTheme="minorHAnsi" w:cstheme="minorHAnsi"/>
          <w:color w:val="000000" w:themeColor="text1"/>
          <w:sz w:val="22"/>
          <w:szCs w:val="22"/>
          <w:lang w:val="en-GB"/>
        </w:rPr>
      </w:pPr>
    </w:p>
    <w:p w:rsidR="00BC36E0" w:rsidRPr="001C0CCC" w:rsidRDefault="00BC36E0" w:rsidP="007512CF">
      <w:pPr>
        <w:spacing w:line="360" w:lineRule="auto"/>
        <w:rPr>
          <w:rFonts w:asciiTheme="minorHAnsi" w:hAnsiTheme="minorHAnsi" w:cstheme="minorHAnsi"/>
          <w:color w:val="000000" w:themeColor="text1"/>
          <w:sz w:val="22"/>
          <w:szCs w:val="22"/>
          <w:lang w:val="en-GB"/>
        </w:rPr>
      </w:pPr>
    </w:p>
    <w:p w:rsidR="00BC36E0" w:rsidRPr="001C0CCC" w:rsidRDefault="00BC36E0" w:rsidP="007512CF">
      <w:pPr>
        <w:spacing w:line="360" w:lineRule="auto"/>
        <w:rPr>
          <w:rFonts w:asciiTheme="minorHAnsi" w:hAnsiTheme="minorHAnsi" w:cstheme="minorHAnsi"/>
          <w:color w:val="000000" w:themeColor="text1"/>
          <w:sz w:val="22"/>
          <w:szCs w:val="22"/>
          <w:lang w:val="en-GB"/>
        </w:rPr>
      </w:pPr>
    </w:p>
    <w:p w:rsidR="00BC36E0" w:rsidRPr="001C0CCC" w:rsidRDefault="00BC36E0" w:rsidP="007512CF">
      <w:pPr>
        <w:spacing w:line="360" w:lineRule="auto"/>
        <w:rPr>
          <w:rFonts w:asciiTheme="minorHAnsi" w:hAnsiTheme="minorHAnsi" w:cstheme="minorHAnsi"/>
          <w:color w:val="000000" w:themeColor="text1"/>
          <w:sz w:val="22"/>
          <w:szCs w:val="22"/>
          <w:lang w:val="en-GB"/>
        </w:rPr>
      </w:pPr>
    </w:p>
    <w:p w:rsidR="00BC36E0" w:rsidRPr="001C0CCC" w:rsidRDefault="00BC36E0" w:rsidP="007512CF">
      <w:pPr>
        <w:spacing w:line="360" w:lineRule="auto"/>
        <w:rPr>
          <w:rFonts w:asciiTheme="minorHAnsi" w:hAnsiTheme="minorHAnsi" w:cstheme="minorHAnsi"/>
          <w:color w:val="000000" w:themeColor="text1"/>
          <w:sz w:val="22"/>
          <w:szCs w:val="22"/>
          <w:lang w:val="en-GB"/>
        </w:rPr>
      </w:pPr>
    </w:p>
    <w:p w:rsidR="00BC36E0" w:rsidRPr="001C0CCC" w:rsidRDefault="00BC36E0" w:rsidP="007512CF">
      <w:pPr>
        <w:spacing w:line="360" w:lineRule="auto"/>
        <w:rPr>
          <w:rFonts w:asciiTheme="minorHAnsi" w:hAnsiTheme="minorHAnsi" w:cstheme="minorHAnsi"/>
          <w:color w:val="000000" w:themeColor="text1"/>
          <w:sz w:val="22"/>
          <w:szCs w:val="22"/>
          <w:lang w:val="en-GB"/>
        </w:rPr>
      </w:pPr>
    </w:p>
    <w:p w:rsidR="00BC36E0" w:rsidRPr="001C0CCC" w:rsidRDefault="00BC36E0" w:rsidP="007512CF">
      <w:pPr>
        <w:spacing w:line="360" w:lineRule="auto"/>
        <w:rPr>
          <w:rFonts w:asciiTheme="minorHAnsi" w:hAnsiTheme="minorHAnsi" w:cstheme="minorHAnsi"/>
          <w:color w:val="000000" w:themeColor="text1"/>
          <w:sz w:val="22"/>
          <w:szCs w:val="22"/>
          <w:lang w:val="en-GB"/>
        </w:rPr>
      </w:pPr>
    </w:p>
    <w:p w:rsidR="00E24D7B" w:rsidRPr="001C0CCC" w:rsidRDefault="00E24D7B" w:rsidP="007512CF">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rFonts w:asciiTheme="minorHAnsi" w:hAnsiTheme="minorHAnsi" w:cstheme="minorHAnsi"/>
          <w:color w:val="000000" w:themeColor="text1"/>
          <w:sz w:val="28"/>
          <w:szCs w:val="28"/>
          <w:lang w:val="en-GB"/>
        </w:rPr>
      </w:pPr>
      <w:r w:rsidRPr="001C0CCC">
        <w:rPr>
          <w:rFonts w:asciiTheme="minorHAnsi" w:hAnsiTheme="minorHAnsi" w:cstheme="minorHAnsi"/>
          <w:color w:val="000000" w:themeColor="text1"/>
          <w:sz w:val="28"/>
          <w:szCs w:val="28"/>
          <w:lang w:val="en-GB"/>
        </w:rPr>
        <w:t xml:space="preserve">REQUIREMENTS FOR </w:t>
      </w:r>
      <w:r w:rsidR="001C0CCC" w:rsidRPr="001C0CCC">
        <w:rPr>
          <w:rFonts w:asciiTheme="minorHAnsi" w:hAnsiTheme="minorHAnsi" w:cstheme="minorHAnsi"/>
          <w:color w:val="000000" w:themeColor="text1"/>
          <w:sz w:val="28"/>
          <w:szCs w:val="28"/>
          <w:lang w:val="en-GB"/>
        </w:rPr>
        <w:t>OILY MILLS SLUDGE PROCESSING</w:t>
      </w:r>
    </w:p>
    <w:p w:rsidR="00E24D7B" w:rsidRPr="001C0CCC" w:rsidRDefault="00470616" w:rsidP="007512CF">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rFonts w:asciiTheme="minorHAnsi" w:hAnsiTheme="minorHAnsi" w:cstheme="minorHAnsi"/>
          <w:color w:val="000000" w:themeColor="text1"/>
          <w:sz w:val="28"/>
          <w:szCs w:val="28"/>
          <w:lang w:val="en-GB"/>
        </w:rPr>
      </w:pPr>
      <w:r w:rsidRPr="001C0CCC">
        <w:rPr>
          <w:rFonts w:asciiTheme="minorHAnsi" w:hAnsiTheme="minorHAnsi" w:cstheme="minorHAnsi"/>
          <w:color w:val="000000" w:themeColor="text1"/>
          <w:sz w:val="28"/>
          <w:szCs w:val="28"/>
          <w:lang w:val="en-GB"/>
        </w:rPr>
        <w:t>LIBERTY</w:t>
      </w:r>
      <w:r w:rsidR="00E24D7B" w:rsidRPr="001C0CCC">
        <w:rPr>
          <w:rFonts w:asciiTheme="minorHAnsi" w:hAnsiTheme="minorHAnsi" w:cstheme="minorHAnsi"/>
          <w:color w:val="000000" w:themeColor="text1"/>
          <w:sz w:val="28"/>
          <w:szCs w:val="28"/>
          <w:lang w:val="en-GB"/>
        </w:rPr>
        <w:t xml:space="preserve"> </w:t>
      </w:r>
      <w:r w:rsidR="00BD7CC8" w:rsidRPr="001C0CCC">
        <w:rPr>
          <w:rFonts w:asciiTheme="minorHAnsi" w:hAnsiTheme="minorHAnsi" w:cstheme="minorHAnsi"/>
          <w:color w:val="000000" w:themeColor="text1"/>
          <w:sz w:val="28"/>
          <w:szCs w:val="28"/>
          <w:lang w:val="en-GB"/>
        </w:rPr>
        <w:t>GALATI</w:t>
      </w:r>
    </w:p>
    <w:p w:rsidR="00BC36E0" w:rsidRPr="001C0CCC" w:rsidRDefault="00BC36E0" w:rsidP="007512CF">
      <w:pPr>
        <w:spacing w:line="360" w:lineRule="auto"/>
        <w:rPr>
          <w:rFonts w:asciiTheme="minorHAnsi" w:hAnsiTheme="minorHAnsi" w:cstheme="minorHAnsi"/>
          <w:color w:val="000000" w:themeColor="text1"/>
          <w:sz w:val="22"/>
          <w:szCs w:val="22"/>
          <w:lang w:val="en-GB"/>
        </w:rPr>
      </w:pPr>
    </w:p>
    <w:p w:rsidR="00BC36E0" w:rsidRPr="001C0CCC" w:rsidRDefault="00BC36E0" w:rsidP="007512CF">
      <w:pPr>
        <w:spacing w:after="200" w:line="360" w:lineRule="auto"/>
        <w:rPr>
          <w:rFonts w:asciiTheme="minorHAnsi" w:hAnsiTheme="minorHAnsi" w:cstheme="minorHAnsi"/>
          <w:color w:val="000000" w:themeColor="text1"/>
          <w:sz w:val="22"/>
          <w:szCs w:val="22"/>
          <w:lang w:val="en-GB"/>
        </w:rPr>
      </w:pPr>
      <w:r w:rsidRPr="001C0CCC">
        <w:rPr>
          <w:rFonts w:asciiTheme="minorHAnsi" w:hAnsiTheme="minorHAnsi" w:cstheme="minorHAnsi"/>
          <w:color w:val="000000" w:themeColor="text1"/>
          <w:sz w:val="22"/>
          <w:szCs w:val="22"/>
          <w:lang w:val="en-GB"/>
        </w:rPr>
        <w:br w:type="page"/>
      </w:r>
    </w:p>
    <w:p w:rsidR="00CF55A1" w:rsidRPr="001C0CCC" w:rsidRDefault="00843965" w:rsidP="001C0CCC">
      <w:pPr>
        <w:pStyle w:val="ListParagraph"/>
        <w:numPr>
          <w:ilvl w:val="0"/>
          <w:numId w:val="19"/>
        </w:numPr>
        <w:rPr>
          <w:rFonts w:asciiTheme="minorHAnsi" w:hAnsiTheme="minorHAnsi" w:cstheme="minorHAnsi"/>
          <w:b/>
          <w:bCs/>
          <w:sz w:val="28"/>
          <w:szCs w:val="28"/>
          <w:lang w:val="en-GB"/>
        </w:rPr>
      </w:pPr>
      <w:r>
        <w:rPr>
          <w:rFonts w:asciiTheme="minorHAnsi" w:hAnsiTheme="minorHAnsi" w:cstheme="minorHAnsi"/>
          <w:b/>
          <w:bCs/>
          <w:sz w:val="28"/>
          <w:szCs w:val="28"/>
          <w:lang w:val="en-GB"/>
        </w:rPr>
        <w:t>Purpose</w:t>
      </w:r>
      <w:r w:rsidR="001C0CCC" w:rsidRPr="001C0CCC">
        <w:rPr>
          <w:rFonts w:asciiTheme="minorHAnsi" w:hAnsiTheme="minorHAnsi" w:cstheme="minorHAnsi"/>
          <w:b/>
          <w:bCs/>
          <w:sz w:val="28"/>
          <w:szCs w:val="28"/>
          <w:lang w:val="en-GB"/>
        </w:rPr>
        <w:t>:</w:t>
      </w:r>
    </w:p>
    <w:p w:rsidR="001C0CCC" w:rsidRPr="001C0CCC" w:rsidRDefault="001C0CCC" w:rsidP="001C0CCC">
      <w:pPr>
        <w:pStyle w:val="ListParagraph"/>
        <w:rPr>
          <w:rFonts w:asciiTheme="minorHAnsi" w:hAnsiTheme="minorHAnsi" w:cstheme="minorHAnsi"/>
          <w:b/>
          <w:bCs/>
          <w:lang w:val="en-GB"/>
        </w:rPr>
      </w:pPr>
    </w:p>
    <w:p w:rsidR="0065765B" w:rsidRPr="001C0CCC" w:rsidRDefault="0065765B" w:rsidP="000954DF">
      <w:pPr>
        <w:spacing w:line="360" w:lineRule="auto"/>
        <w:ind w:firstLine="708"/>
        <w:jc w:val="both"/>
        <w:rPr>
          <w:rFonts w:asciiTheme="minorHAnsi" w:hAnsiTheme="minorHAnsi" w:cstheme="minorHAnsi"/>
          <w:color w:val="000000" w:themeColor="text1"/>
          <w:sz w:val="22"/>
          <w:szCs w:val="22"/>
          <w:lang w:val="en-GB"/>
        </w:rPr>
      </w:pPr>
      <w:r w:rsidRPr="001C0CCC">
        <w:rPr>
          <w:rFonts w:asciiTheme="minorHAnsi" w:hAnsiTheme="minorHAnsi" w:cstheme="minorHAnsi"/>
          <w:color w:val="000000" w:themeColor="text1"/>
          <w:sz w:val="22"/>
          <w:szCs w:val="22"/>
          <w:lang w:val="en-GB"/>
        </w:rPr>
        <w:t xml:space="preserve">The customer assigns the processing of </w:t>
      </w:r>
      <w:r w:rsidR="001C0CCC">
        <w:rPr>
          <w:rFonts w:asciiTheme="minorHAnsi" w:hAnsiTheme="minorHAnsi" w:cstheme="minorHAnsi"/>
          <w:color w:val="000000" w:themeColor="text1"/>
          <w:sz w:val="22"/>
          <w:szCs w:val="22"/>
          <w:lang w:val="en-GB"/>
        </w:rPr>
        <w:t>oily mills scale – hazardous waste, EUC: 10.02.11*</w:t>
      </w:r>
      <w:r w:rsidR="00556AF8" w:rsidRPr="001C0CCC">
        <w:rPr>
          <w:rFonts w:asciiTheme="minorHAnsi" w:hAnsiTheme="minorHAnsi" w:cstheme="minorHAnsi"/>
          <w:color w:val="000000" w:themeColor="text1"/>
          <w:sz w:val="22"/>
          <w:szCs w:val="22"/>
          <w:lang w:val="en-GB"/>
        </w:rPr>
        <w:t xml:space="preserve"> </w:t>
      </w:r>
      <w:r w:rsidRPr="001C0CCC">
        <w:rPr>
          <w:rFonts w:asciiTheme="minorHAnsi" w:hAnsiTheme="minorHAnsi" w:cstheme="minorHAnsi"/>
          <w:color w:val="000000" w:themeColor="text1"/>
          <w:sz w:val="22"/>
          <w:szCs w:val="22"/>
          <w:lang w:val="en-GB"/>
        </w:rPr>
        <w:t xml:space="preserve">generated by </w:t>
      </w:r>
      <w:r w:rsidR="000954DF" w:rsidRPr="001C0CCC">
        <w:rPr>
          <w:rFonts w:asciiTheme="minorHAnsi" w:hAnsiTheme="minorHAnsi" w:cstheme="minorHAnsi"/>
          <w:color w:val="000000" w:themeColor="text1"/>
          <w:sz w:val="22"/>
          <w:szCs w:val="22"/>
          <w:lang w:val="en-GB"/>
        </w:rPr>
        <w:t>Liberty</w:t>
      </w:r>
      <w:r w:rsidRPr="001C0CCC">
        <w:rPr>
          <w:rFonts w:asciiTheme="minorHAnsi" w:hAnsiTheme="minorHAnsi" w:cstheme="minorHAnsi"/>
          <w:color w:val="000000" w:themeColor="text1"/>
          <w:sz w:val="22"/>
          <w:szCs w:val="22"/>
          <w:lang w:val="en-GB"/>
        </w:rPr>
        <w:t xml:space="preserve"> </w:t>
      </w:r>
      <w:r w:rsidR="00556AF8" w:rsidRPr="001C0CCC">
        <w:rPr>
          <w:rFonts w:asciiTheme="minorHAnsi" w:hAnsiTheme="minorHAnsi" w:cstheme="minorHAnsi"/>
          <w:color w:val="000000" w:themeColor="text1"/>
          <w:sz w:val="22"/>
          <w:szCs w:val="22"/>
          <w:lang w:val="en-GB"/>
        </w:rPr>
        <w:t>Galati</w:t>
      </w:r>
      <w:r w:rsidRPr="001C0CCC">
        <w:rPr>
          <w:rFonts w:asciiTheme="minorHAnsi" w:hAnsiTheme="minorHAnsi" w:cstheme="minorHAnsi"/>
          <w:color w:val="000000" w:themeColor="text1"/>
          <w:sz w:val="22"/>
          <w:szCs w:val="22"/>
          <w:lang w:val="en-GB"/>
        </w:rPr>
        <w:t xml:space="preserve"> and provide various services related to its activities.</w:t>
      </w:r>
    </w:p>
    <w:p w:rsidR="003A5F15" w:rsidRDefault="0065765B" w:rsidP="003A0B18">
      <w:pPr>
        <w:spacing w:line="360" w:lineRule="auto"/>
        <w:ind w:firstLine="708"/>
        <w:jc w:val="both"/>
        <w:rPr>
          <w:rFonts w:asciiTheme="minorHAnsi" w:hAnsiTheme="minorHAnsi" w:cstheme="minorHAnsi"/>
          <w:color w:val="000000" w:themeColor="text1"/>
          <w:sz w:val="22"/>
          <w:szCs w:val="22"/>
          <w:lang w:val="en-GB"/>
        </w:rPr>
      </w:pPr>
      <w:r w:rsidRPr="001C0CCC">
        <w:rPr>
          <w:rFonts w:asciiTheme="minorHAnsi" w:hAnsiTheme="minorHAnsi" w:cstheme="minorHAnsi"/>
          <w:color w:val="000000" w:themeColor="text1"/>
          <w:sz w:val="22"/>
          <w:szCs w:val="22"/>
          <w:lang w:val="en-GB"/>
        </w:rPr>
        <w:t xml:space="preserve">The provider undertakes for its part the </w:t>
      </w:r>
      <w:r w:rsidR="003A5F15">
        <w:rPr>
          <w:rFonts w:asciiTheme="minorHAnsi" w:hAnsiTheme="minorHAnsi" w:cstheme="minorHAnsi"/>
          <w:color w:val="000000" w:themeColor="text1"/>
          <w:sz w:val="22"/>
          <w:szCs w:val="22"/>
          <w:lang w:val="en-GB"/>
        </w:rPr>
        <w:t>technical solution, implementation, authorizations, and processing of the h</w:t>
      </w:r>
      <w:r w:rsidR="00556AF8" w:rsidRPr="001C0CCC">
        <w:rPr>
          <w:rFonts w:asciiTheme="minorHAnsi" w:hAnsiTheme="minorHAnsi" w:cstheme="minorHAnsi"/>
          <w:color w:val="000000" w:themeColor="text1"/>
          <w:sz w:val="22"/>
          <w:szCs w:val="22"/>
          <w:lang w:val="en-GB"/>
        </w:rPr>
        <w:t>azardous waste</w:t>
      </w:r>
      <w:r w:rsidR="003A5F15">
        <w:rPr>
          <w:rFonts w:asciiTheme="minorHAnsi" w:hAnsiTheme="minorHAnsi" w:cstheme="minorHAnsi"/>
          <w:color w:val="000000" w:themeColor="text1"/>
          <w:sz w:val="22"/>
          <w:szCs w:val="22"/>
          <w:lang w:val="en-GB"/>
        </w:rPr>
        <w:t xml:space="preserve"> – oily mills scale for obtaining processed scale in Liberty required quality described below in this spec.</w:t>
      </w:r>
    </w:p>
    <w:p w:rsidR="003A5F15" w:rsidRDefault="003A5F15" w:rsidP="007512CF">
      <w:pPr>
        <w:spacing w:line="360" w:lineRule="auto"/>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The solutions offered and process </w:t>
      </w:r>
      <w:r w:rsidR="00B01BA2">
        <w:rPr>
          <w:rFonts w:asciiTheme="minorHAnsi" w:hAnsiTheme="minorHAnsi" w:cstheme="minorHAnsi"/>
          <w:color w:val="000000" w:themeColor="text1"/>
          <w:sz w:val="22"/>
          <w:szCs w:val="22"/>
          <w:lang w:val="en-GB"/>
        </w:rPr>
        <w:t>applied must be as much is possible</w:t>
      </w:r>
      <w:r w:rsidR="00361F95">
        <w:rPr>
          <w:rFonts w:asciiTheme="minorHAnsi" w:hAnsiTheme="minorHAnsi" w:cstheme="minorHAnsi"/>
          <w:color w:val="000000" w:themeColor="text1"/>
          <w:sz w:val="22"/>
          <w:szCs w:val="22"/>
          <w:lang w:val="en-GB"/>
        </w:rPr>
        <w:t xml:space="preserve"> in the direction of environmentally</w:t>
      </w:r>
      <w:r w:rsidR="00B01BA2">
        <w:rPr>
          <w:rFonts w:asciiTheme="minorHAnsi" w:hAnsiTheme="minorHAnsi" w:cstheme="minorHAnsi"/>
          <w:color w:val="000000" w:themeColor="text1"/>
          <w:sz w:val="22"/>
          <w:szCs w:val="22"/>
          <w:lang w:val="en-GB"/>
        </w:rPr>
        <w:t xml:space="preserve"> friendly. </w:t>
      </w:r>
    </w:p>
    <w:p w:rsidR="00843965" w:rsidRDefault="0065765B" w:rsidP="00843965">
      <w:pPr>
        <w:spacing w:line="360" w:lineRule="auto"/>
        <w:jc w:val="both"/>
        <w:rPr>
          <w:rFonts w:asciiTheme="minorHAnsi" w:hAnsiTheme="minorHAnsi" w:cstheme="minorHAnsi"/>
          <w:color w:val="000000" w:themeColor="text1"/>
          <w:sz w:val="22"/>
          <w:szCs w:val="22"/>
          <w:lang w:val="en-GB"/>
        </w:rPr>
      </w:pPr>
      <w:r w:rsidRPr="001C0CCC">
        <w:rPr>
          <w:rFonts w:asciiTheme="minorHAnsi" w:hAnsiTheme="minorHAnsi" w:cstheme="minorHAnsi"/>
          <w:color w:val="000000" w:themeColor="text1"/>
          <w:sz w:val="22"/>
          <w:szCs w:val="22"/>
          <w:lang w:val="en-GB"/>
        </w:rPr>
        <w:t xml:space="preserve">All other work or service that the customer may request extra will be </w:t>
      </w:r>
      <w:r w:rsidR="00361F95" w:rsidRPr="001C0CCC">
        <w:rPr>
          <w:rFonts w:asciiTheme="minorHAnsi" w:hAnsiTheme="minorHAnsi" w:cstheme="minorHAnsi"/>
          <w:color w:val="000000" w:themeColor="text1"/>
          <w:sz w:val="22"/>
          <w:szCs w:val="22"/>
          <w:lang w:val="en-GB"/>
        </w:rPr>
        <w:t>an</w:t>
      </w:r>
      <w:r w:rsidRPr="001C0CCC">
        <w:rPr>
          <w:rFonts w:asciiTheme="minorHAnsi" w:hAnsiTheme="minorHAnsi" w:cstheme="minorHAnsi"/>
          <w:color w:val="000000" w:themeColor="text1"/>
          <w:sz w:val="22"/>
          <w:szCs w:val="22"/>
          <w:lang w:val="en-GB"/>
        </w:rPr>
        <w:t xml:space="preserve"> amendment to this contract. The customer, however, reserves the right to ask other suppliers for such services. </w:t>
      </w:r>
      <w:bookmarkStart w:id="0" w:name="_Toc40970923"/>
    </w:p>
    <w:p w:rsidR="00843965" w:rsidRDefault="00843965" w:rsidP="00843965">
      <w:pPr>
        <w:spacing w:line="360" w:lineRule="auto"/>
        <w:jc w:val="both"/>
        <w:rPr>
          <w:rFonts w:asciiTheme="minorHAnsi" w:hAnsiTheme="minorHAnsi" w:cstheme="minorHAnsi"/>
          <w:color w:val="000000" w:themeColor="text1"/>
          <w:sz w:val="22"/>
          <w:szCs w:val="22"/>
          <w:lang w:val="en-GB"/>
        </w:rPr>
      </w:pPr>
    </w:p>
    <w:p w:rsidR="00A0544F" w:rsidRPr="00843965" w:rsidRDefault="0065765B" w:rsidP="00843965">
      <w:pPr>
        <w:pStyle w:val="ListParagraph"/>
        <w:numPr>
          <w:ilvl w:val="0"/>
          <w:numId w:val="19"/>
        </w:numPr>
        <w:rPr>
          <w:rFonts w:asciiTheme="minorHAnsi" w:hAnsiTheme="minorHAnsi" w:cstheme="minorHAnsi"/>
          <w:b/>
          <w:bCs/>
          <w:sz w:val="28"/>
          <w:szCs w:val="28"/>
          <w:lang w:val="en-GB"/>
        </w:rPr>
      </w:pPr>
      <w:r w:rsidRPr="00843965">
        <w:rPr>
          <w:rFonts w:asciiTheme="minorHAnsi" w:hAnsiTheme="minorHAnsi" w:cstheme="minorHAnsi"/>
          <w:b/>
          <w:bCs/>
          <w:sz w:val="28"/>
          <w:szCs w:val="28"/>
          <w:lang w:val="en-GB"/>
        </w:rPr>
        <w:t>Safety and Environment</w:t>
      </w:r>
      <w:bookmarkEnd w:id="0"/>
    </w:p>
    <w:p w:rsidR="007512CF" w:rsidRPr="001C0CCC" w:rsidRDefault="007512CF" w:rsidP="007512CF">
      <w:pPr>
        <w:spacing w:line="360" w:lineRule="auto"/>
        <w:ind w:left="4"/>
        <w:jc w:val="both"/>
        <w:rPr>
          <w:rFonts w:asciiTheme="minorHAnsi" w:hAnsiTheme="minorHAnsi" w:cstheme="minorHAnsi"/>
          <w:color w:val="000000" w:themeColor="text1"/>
          <w:sz w:val="22"/>
          <w:szCs w:val="22"/>
          <w:lang w:val="en-GB"/>
        </w:rPr>
      </w:pPr>
    </w:p>
    <w:p w:rsidR="00A0544F" w:rsidRPr="001C0CCC" w:rsidRDefault="0065765B" w:rsidP="007512CF">
      <w:pPr>
        <w:spacing w:line="360" w:lineRule="auto"/>
        <w:ind w:left="4"/>
        <w:jc w:val="both"/>
        <w:rPr>
          <w:rFonts w:asciiTheme="minorHAnsi" w:hAnsiTheme="minorHAnsi" w:cstheme="minorHAnsi"/>
          <w:color w:val="000000" w:themeColor="text1"/>
          <w:sz w:val="22"/>
          <w:szCs w:val="22"/>
          <w:lang w:val="en-GB"/>
        </w:rPr>
      </w:pPr>
      <w:r w:rsidRPr="001C0CCC">
        <w:rPr>
          <w:rFonts w:asciiTheme="minorHAnsi" w:hAnsiTheme="minorHAnsi" w:cstheme="minorHAnsi"/>
          <w:color w:val="000000" w:themeColor="text1"/>
          <w:sz w:val="22"/>
          <w:szCs w:val="22"/>
          <w:lang w:val="en-GB"/>
        </w:rPr>
        <w:t xml:space="preserve">SUPPLIER commits itself into progress activities (to be defined between PARTIES) </w:t>
      </w:r>
      <w:r w:rsidR="00361F95" w:rsidRPr="001C0CCC">
        <w:rPr>
          <w:rFonts w:asciiTheme="minorHAnsi" w:hAnsiTheme="minorHAnsi" w:cstheme="minorHAnsi"/>
          <w:color w:val="000000" w:themeColor="text1"/>
          <w:sz w:val="22"/>
          <w:szCs w:val="22"/>
          <w:lang w:val="en-GB"/>
        </w:rPr>
        <w:t>to</w:t>
      </w:r>
      <w:r w:rsidRPr="001C0CCC">
        <w:rPr>
          <w:rFonts w:asciiTheme="minorHAnsi" w:hAnsiTheme="minorHAnsi" w:cstheme="minorHAnsi"/>
          <w:color w:val="000000" w:themeColor="text1"/>
          <w:sz w:val="22"/>
          <w:szCs w:val="22"/>
          <w:lang w:val="en-GB"/>
        </w:rPr>
        <w:t xml:space="preserve"> avoid any incident related to SUPPLIER activities on site. Before activity starts, CUSTOMER and SUPPLIER shall prepare a Health &amp; Safety Plan (PSS), including operation planning and a Particular Health &amp; Safety Plan (PPSS) from the SUPPLIER, which will describe all cooperation conditions related to Health, Safety and Environment. </w:t>
      </w:r>
    </w:p>
    <w:p w:rsidR="00A0544F" w:rsidRPr="001C0CCC" w:rsidRDefault="0065765B" w:rsidP="007512CF">
      <w:pPr>
        <w:spacing w:line="360" w:lineRule="auto"/>
        <w:ind w:left="4"/>
        <w:jc w:val="both"/>
        <w:rPr>
          <w:rFonts w:asciiTheme="minorHAnsi" w:hAnsiTheme="minorHAnsi" w:cstheme="minorHAnsi"/>
          <w:color w:val="000000" w:themeColor="text1"/>
          <w:sz w:val="22"/>
          <w:szCs w:val="22"/>
          <w:lang w:val="en-GB"/>
        </w:rPr>
      </w:pPr>
      <w:r w:rsidRPr="001C0CCC">
        <w:rPr>
          <w:rFonts w:asciiTheme="minorHAnsi" w:hAnsiTheme="minorHAnsi" w:cstheme="minorHAnsi"/>
          <w:color w:val="000000" w:themeColor="text1"/>
          <w:sz w:val="22"/>
          <w:szCs w:val="22"/>
          <w:lang w:val="en-GB"/>
        </w:rPr>
        <w:t>SUPPLIER commits itself in respecti</w:t>
      </w:r>
      <w:r w:rsidR="00B4046F" w:rsidRPr="001C0CCC">
        <w:rPr>
          <w:rFonts w:asciiTheme="minorHAnsi" w:hAnsiTheme="minorHAnsi" w:cstheme="minorHAnsi"/>
          <w:color w:val="000000" w:themeColor="text1"/>
          <w:sz w:val="22"/>
          <w:szCs w:val="22"/>
          <w:lang w:val="en-GB"/>
        </w:rPr>
        <w:t>n</w:t>
      </w:r>
      <w:r w:rsidRPr="001C0CCC">
        <w:rPr>
          <w:rFonts w:asciiTheme="minorHAnsi" w:hAnsiTheme="minorHAnsi" w:cstheme="minorHAnsi"/>
          <w:color w:val="000000" w:themeColor="text1"/>
          <w:sz w:val="22"/>
          <w:szCs w:val="22"/>
          <w:lang w:val="en-GB"/>
        </w:rPr>
        <w:t xml:space="preserve">g all legal and CUSTOMER prescriptions related to the protection of the environment. It must be stressed that no accidental event nor diffuse emission will be tolerated. </w:t>
      </w:r>
      <w:r w:rsidR="00B4046F" w:rsidRPr="001C0CCC">
        <w:rPr>
          <w:rFonts w:asciiTheme="minorHAnsi" w:hAnsiTheme="minorHAnsi" w:cstheme="minorHAnsi"/>
          <w:color w:val="000000" w:themeColor="text1"/>
          <w:sz w:val="22"/>
          <w:szCs w:val="22"/>
          <w:lang w:val="en-GB"/>
        </w:rPr>
        <w:t>In parallel, every dangerous situation (near miss…) must be immediately secured and signalized for being addressed.</w:t>
      </w:r>
    </w:p>
    <w:p w:rsidR="00414EB2" w:rsidRPr="001C0CCC" w:rsidRDefault="0065765B" w:rsidP="007512CF">
      <w:pPr>
        <w:spacing w:line="360" w:lineRule="auto"/>
        <w:ind w:left="4"/>
        <w:jc w:val="both"/>
        <w:rPr>
          <w:rFonts w:asciiTheme="minorHAnsi" w:hAnsiTheme="minorHAnsi" w:cstheme="minorHAnsi"/>
          <w:color w:val="000000" w:themeColor="text1"/>
          <w:sz w:val="22"/>
          <w:szCs w:val="22"/>
          <w:lang w:val="en-GB"/>
        </w:rPr>
      </w:pPr>
      <w:r w:rsidRPr="001C0CCC">
        <w:rPr>
          <w:rFonts w:asciiTheme="minorHAnsi" w:hAnsiTheme="minorHAnsi" w:cstheme="minorHAnsi"/>
          <w:color w:val="000000" w:themeColor="text1"/>
          <w:sz w:val="22"/>
          <w:szCs w:val="22"/>
          <w:lang w:val="en-GB"/>
        </w:rPr>
        <w:t xml:space="preserve">SUPPLIER commits into protecting the environment and limiting its consumption of resources. </w:t>
      </w:r>
      <w:r w:rsidR="00CC0255" w:rsidRPr="001C0CCC">
        <w:rPr>
          <w:rFonts w:asciiTheme="minorHAnsi" w:hAnsiTheme="minorHAnsi" w:cstheme="minorHAnsi"/>
          <w:color w:val="000000" w:themeColor="text1"/>
          <w:sz w:val="22"/>
          <w:szCs w:val="22"/>
          <w:lang w:val="en-GB"/>
        </w:rPr>
        <w:t>Contract</w:t>
      </w:r>
      <w:r w:rsidRPr="001C0CCC">
        <w:rPr>
          <w:rFonts w:asciiTheme="minorHAnsi" w:hAnsiTheme="minorHAnsi" w:cstheme="minorHAnsi"/>
          <w:color w:val="000000" w:themeColor="text1"/>
          <w:sz w:val="22"/>
          <w:szCs w:val="22"/>
          <w:lang w:val="en-GB"/>
        </w:rPr>
        <w:t xml:space="preserve"> will have KPI on consumption of fluids (energy, water…) supplied by the CUSTOMER. </w:t>
      </w:r>
    </w:p>
    <w:p w:rsidR="00A0544F" w:rsidRPr="001C0CCC" w:rsidRDefault="0065765B" w:rsidP="007512CF">
      <w:pPr>
        <w:spacing w:line="360" w:lineRule="auto"/>
        <w:ind w:left="4"/>
        <w:jc w:val="both"/>
        <w:rPr>
          <w:rFonts w:asciiTheme="minorHAnsi" w:hAnsiTheme="minorHAnsi" w:cstheme="minorHAnsi"/>
          <w:color w:val="000000" w:themeColor="text1"/>
          <w:sz w:val="22"/>
          <w:szCs w:val="22"/>
          <w:lang w:val="en-GB"/>
        </w:rPr>
      </w:pPr>
      <w:r w:rsidRPr="001C0CCC">
        <w:rPr>
          <w:rFonts w:asciiTheme="minorHAnsi" w:hAnsiTheme="minorHAnsi" w:cstheme="minorHAnsi"/>
          <w:color w:val="000000" w:themeColor="text1"/>
          <w:sz w:val="22"/>
          <w:szCs w:val="22"/>
          <w:lang w:val="en-GB"/>
        </w:rPr>
        <w:t xml:space="preserve">Before activities start on CUSTOMER </w:t>
      </w:r>
      <w:r w:rsidR="007C0C18" w:rsidRPr="001C0CCC">
        <w:rPr>
          <w:rFonts w:asciiTheme="minorHAnsi" w:hAnsiTheme="minorHAnsi" w:cstheme="minorHAnsi"/>
          <w:color w:val="000000" w:themeColor="text1"/>
          <w:sz w:val="22"/>
          <w:szCs w:val="22"/>
          <w:lang w:val="en-GB"/>
        </w:rPr>
        <w:t>property, SUPPLIER and CUSTOMER will commonly describe by writing all zones and possible pollutions that may exist before the start-up. This report will be used as comparison with the description of the same zones at the end of the contract. If differences appear, SUPPLIER may be forced to have the different zones back into their original state</w:t>
      </w:r>
      <w:r w:rsidR="00B01995" w:rsidRPr="001C0CCC">
        <w:rPr>
          <w:rFonts w:asciiTheme="minorHAnsi" w:hAnsiTheme="minorHAnsi" w:cstheme="minorHAnsi"/>
          <w:color w:val="000000" w:themeColor="text1"/>
          <w:sz w:val="22"/>
          <w:szCs w:val="22"/>
          <w:lang w:val="en-GB"/>
        </w:rPr>
        <w:t xml:space="preserve">. </w:t>
      </w:r>
    </w:p>
    <w:p w:rsidR="00843965" w:rsidRDefault="00876161" w:rsidP="00843965">
      <w:pPr>
        <w:spacing w:line="360" w:lineRule="auto"/>
        <w:jc w:val="both"/>
        <w:rPr>
          <w:rFonts w:asciiTheme="minorHAnsi" w:hAnsiTheme="minorHAnsi" w:cstheme="minorHAnsi"/>
          <w:color w:val="000000" w:themeColor="text1"/>
          <w:sz w:val="22"/>
          <w:szCs w:val="22"/>
          <w:lang w:val="en-GB"/>
        </w:rPr>
      </w:pPr>
      <w:r w:rsidRPr="001C0CCC">
        <w:rPr>
          <w:rFonts w:asciiTheme="minorHAnsi" w:hAnsiTheme="minorHAnsi" w:cstheme="minorHAnsi"/>
          <w:color w:val="000000" w:themeColor="text1"/>
          <w:sz w:val="22"/>
          <w:szCs w:val="22"/>
          <w:lang w:val="en-GB"/>
        </w:rPr>
        <w:t>The SUPPLIER</w:t>
      </w:r>
      <w:r w:rsidR="00B01995" w:rsidRPr="001C0CCC">
        <w:rPr>
          <w:rFonts w:asciiTheme="minorHAnsi" w:hAnsiTheme="minorHAnsi" w:cstheme="minorHAnsi"/>
          <w:color w:val="000000" w:themeColor="text1"/>
          <w:sz w:val="22"/>
          <w:szCs w:val="22"/>
          <w:lang w:val="en-GB"/>
        </w:rPr>
        <w:t xml:space="preserve"> will </w:t>
      </w:r>
      <w:r w:rsidR="00756D88">
        <w:rPr>
          <w:rFonts w:asciiTheme="minorHAnsi" w:hAnsiTheme="minorHAnsi" w:cstheme="minorHAnsi"/>
          <w:color w:val="000000" w:themeColor="text1"/>
          <w:sz w:val="22"/>
          <w:szCs w:val="22"/>
          <w:lang w:val="en-GB"/>
        </w:rPr>
        <w:t xml:space="preserve">obtain </w:t>
      </w:r>
      <w:r w:rsidR="00CC0255" w:rsidRPr="001C0CCC">
        <w:rPr>
          <w:rFonts w:asciiTheme="minorHAnsi" w:hAnsiTheme="minorHAnsi" w:cstheme="minorHAnsi"/>
          <w:color w:val="000000" w:themeColor="text1"/>
          <w:sz w:val="22"/>
          <w:szCs w:val="22"/>
          <w:lang w:val="en-GB"/>
        </w:rPr>
        <w:t>Environmental Authorization</w:t>
      </w:r>
      <w:r w:rsidR="00756D88">
        <w:rPr>
          <w:rFonts w:asciiTheme="minorHAnsi" w:hAnsiTheme="minorHAnsi" w:cstheme="minorHAnsi"/>
          <w:color w:val="000000" w:themeColor="text1"/>
          <w:sz w:val="22"/>
          <w:szCs w:val="22"/>
          <w:lang w:val="en-GB"/>
        </w:rPr>
        <w:t xml:space="preserve"> and all the authorizations necessary to operate his installation applied</w:t>
      </w:r>
      <w:r w:rsidR="00CC0255" w:rsidRPr="001C0CCC">
        <w:rPr>
          <w:rFonts w:asciiTheme="minorHAnsi" w:hAnsiTheme="minorHAnsi" w:cstheme="minorHAnsi"/>
          <w:color w:val="000000" w:themeColor="text1"/>
          <w:sz w:val="22"/>
          <w:szCs w:val="22"/>
          <w:lang w:val="en-GB"/>
        </w:rPr>
        <w:t xml:space="preserve">. </w:t>
      </w:r>
      <w:bookmarkStart w:id="1" w:name="_Toc40970924"/>
    </w:p>
    <w:p w:rsidR="00843965" w:rsidRDefault="00843965" w:rsidP="00843965">
      <w:pPr>
        <w:spacing w:line="360" w:lineRule="auto"/>
        <w:jc w:val="both"/>
        <w:rPr>
          <w:rFonts w:asciiTheme="minorHAnsi" w:hAnsiTheme="minorHAnsi" w:cstheme="minorHAnsi"/>
          <w:color w:val="000000" w:themeColor="text1"/>
          <w:sz w:val="22"/>
          <w:szCs w:val="22"/>
          <w:lang w:val="en-GB"/>
        </w:rPr>
      </w:pPr>
    </w:p>
    <w:p w:rsidR="007C0C18" w:rsidRPr="00843965" w:rsidRDefault="007C0C18" w:rsidP="00843965">
      <w:pPr>
        <w:pStyle w:val="ListParagraph"/>
        <w:numPr>
          <w:ilvl w:val="0"/>
          <w:numId w:val="19"/>
        </w:numPr>
        <w:rPr>
          <w:rFonts w:asciiTheme="minorHAnsi" w:hAnsiTheme="minorHAnsi" w:cstheme="minorHAnsi"/>
          <w:b/>
          <w:bCs/>
          <w:sz w:val="28"/>
          <w:szCs w:val="28"/>
          <w:lang w:val="en-GB"/>
        </w:rPr>
      </w:pPr>
      <w:r w:rsidRPr="00843965">
        <w:rPr>
          <w:rFonts w:asciiTheme="minorHAnsi" w:hAnsiTheme="minorHAnsi" w:cstheme="minorHAnsi"/>
          <w:b/>
          <w:bCs/>
          <w:sz w:val="28"/>
          <w:szCs w:val="28"/>
          <w:lang w:val="en-GB"/>
        </w:rPr>
        <w:t>Operational conditions</w:t>
      </w:r>
      <w:bookmarkEnd w:id="1"/>
    </w:p>
    <w:p w:rsidR="00BF6F48" w:rsidRDefault="00BF6F48" w:rsidP="00BF6F48">
      <w:pPr>
        <w:rPr>
          <w:rFonts w:asciiTheme="minorHAnsi" w:hAnsiTheme="minorHAnsi" w:cstheme="minorHAnsi"/>
          <w:color w:val="000000" w:themeColor="text1"/>
          <w:sz w:val="22"/>
          <w:szCs w:val="22"/>
          <w:lang w:val="en-GB"/>
        </w:rPr>
      </w:pPr>
    </w:p>
    <w:p w:rsidR="00756D88" w:rsidRPr="00756D88" w:rsidRDefault="00756D88" w:rsidP="00756D88">
      <w:pPr>
        <w:spacing w:line="360" w:lineRule="auto"/>
        <w:ind w:left="4"/>
        <w:jc w:val="both"/>
        <w:rPr>
          <w:rFonts w:asciiTheme="minorHAnsi" w:hAnsiTheme="minorHAnsi" w:cstheme="minorHAnsi"/>
          <w:color w:val="000000" w:themeColor="text1"/>
          <w:sz w:val="22"/>
          <w:szCs w:val="22"/>
          <w:lang w:val="en-GB"/>
        </w:rPr>
      </w:pPr>
      <w:r w:rsidRPr="000229E5">
        <w:rPr>
          <w:rFonts w:ascii="Arial" w:hAnsi="Arial" w:cs="Arial"/>
          <w:color w:val="000000" w:themeColor="text1"/>
          <w:sz w:val="23"/>
          <w:szCs w:val="23"/>
        </w:rPr>
        <w:t xml:space="preserve">      </w:t>
      </w:r>
      <w:r w:rsidRPr="00756D88">
        <w:rPr>
          <w:rFonts w:asciiTheme="minorHAnsi" w:hAnsiTheme="minorHAnsi" w:cstheme="minorHAnsi"/>
          <w:color w:val="000000" w:themeColor="text1"/>
          <w:sz w:val="22"/>
          <w:szCs w:val="22"/>
          <w:lang w:val="en-GB"/>
        </w:rPr>
        <w:t xml:space="preserve">The </w:t>
      </w:r>
      <w:r>
        <w:rPr>
          <w:rFonts w:asciiTheme="minorHAnsi" w:hAnsiTheme="minorHAnsi" w:cstheme="minorHAnsi"/>
          <w:color w:val="000000" w:themeColor="text1"/>
          <w:sz w:val="22"/>
          <w:szCs w:val="22"/>
          <w:lang w:val="en-GB"/>
        </w:rPr>
        <w:t xml:space="preserve">oily mills scale </w:t>
      </w:r>
      <w:r w:rsidRPr="00756D88">
        <w:rPr>
          <w:rFonts w:asciiTheme="minorHAnsi" w:hAnsiTheme="minorHAnsi" w:cstheme="minorHAnsi"/>
          <w:color w:val="000000" w:themeColor="text1"/>
          <w:sz w:val="22"/>
          <w:szCs w:val="22"/>
          <w:lang w:val="en-GB"/>
        </w:rPr>
        <w:t xml:space="preserve">is </w:t>
      </w:r>
      <w:r>
        <w:rPr>
          <w:rFonts w:asciiTheme="minorHAnsi" w:hAnsiTheme="minorHAnsi" w:cstheme="minorHAnsi"/>
          <w:color w:val="000000" w:themeColor="text1"/>
          <w:sz w:val="22"/>
          <w:szCs w:val="22"/>
          <w:lang w:val="en-GB"/>
        </w:rPr>
        <w:t>generated in</w:t>
      </w:r>
      <w:r w:rsidRPr="00756D88">
        <w:rPr>
          <w:rFonts w:asciiTheme="minorHAnsi" w:hAnsiTheme="minorHAnsi" w:cstheme="minorHAnsi"/>
          <w:color w:val="000000" w:themeColor="text1"/>
          <w:sz w:val="22"/>
          <w:szCs w:val="22"/>
          <w:lang w:val="en-GB"/>
        </w:rPr>
        <w:t xml:space="preserve"> the mills (HSM and PM).</w:t>
      </w:r>
      <w:r>
        <w:rPr>
          <w:rFonts w:asciiTheme="minorHAnsi" w:hAnsiTheme="minorHAnsi" w:cstheme="minorHAnsi"/>
          <w:color w:val="000000" w:themeColor="text1"/>
          <w:sz w:val="22"/>
          <w:szCs w:val="22"/>
          <w:lang w:val="en-GB"/>
        </w:rPr>
        <w:t xml:space="preserve"> </w:t>
      </w:r>
      <w:r w:rsidRPr="00756D88">
        <w:rPr>
          <w:rFonts w:asciiTheme="minorHAnsi" w:hAnsiTheme="minorHAnsi" w:cstheme="minorHAnsi"/>
          <w:color w:val="000000" w:themeColor="text1"/>
          <w:sz w:val="22"/>
          <w:szCs w:val="22"/>
          <w:lang w:val="en-GB"/>
        </w:rPr>
        <w:t>Currently is not recycled</w:t>
      </w:r>
      <w:r>
        <w:rPr>
          <w:rFonts w:asciiTheme="minorHAnsi" w:hAnsiTheme="minorHAnsi" w:cstheme="minorHAnsi"/>
          <w:color w:val="000000" w:themeColor="text1"/>
          <w:sz w:val="22"/>
          <w:szCs w:val="22"/>
          <w:lang w:val="en-GB"/>
        </w:rPr>
        <w:t xml:space="preserve">. </w:t>
      </w:r>
    </w:p>
    <w:p w:rsidR="00756D88" w:rsidRPr="00756D88" w:rsidRDefault="00756D88" w:rsidP="00756D88">
      <w:pPr>
        <w:spacing w:line="360" w:lineRule="auto"/>
        <w:ind w:left="4"/>
        <w:jc w:val="both"/>
        <w:rPr>
          <w:rFonts w:asciiTheme="minorHAnsi" w:hAnsiTheme="minorHAnsi" w:cstheme="minorHAnsi"/>
          <w:color w:val="000000" w:themeColor="text1"/>
          <w:sz w:val="22"/>
          <w:szCs w:val="22"/>
          <w:lang w:val="en-GB"/>
        </w:rPr>
      </w:pPr>
      <w:r w:rsidRPr="00756D88">
        <w:rPr>
          <w:rFonts w:asciiTheme="minorHAnsi" w:hAnsiTheme="minorHAnsi" w:cstheme="minorHAnsi"/>
          <w:color w:val="000000" w:themeColor="text1"/>
          <w:sz w:val="22"/>
          <w:szCs w:val="22"/>
          <w:lang w:val="en-GB"/>
        </w:rPr>
        <w:t>It is stored separated in pile 11</w:t>
      </w:r>
      <w:r>
        <w:rPr>
          <w:rFonts w:asciiTheme="minorHAnsi" w:hAnsiTheme="minorHAnsi" w:cstheme="minorHAnsi"/>
          <w:color w:val="000000" w:themeColor="text1"/>
          <w:sz w:val="22"/>
          <w:szCs w:val="22"/>
          <w:lang w:val="en-GB"/>
        </w:rPr>
        <w:t xml:space="preserve">, homogenizing </w:t>
      </w:r>
      <w:r w:rsidRPr="00756D88">
        <w:rPr>
          <w:rFonts w:asciiTheme="minorHAnsi" w:hAnsiTheme="minorHAnsi" w:cstheme="minorHAnsi"/>
          <w:color w:val="000000" w:themeColor="text1"/>
          <w:sz w:val="22"/>
          <w:szCs w:val="22"/>
          <w:lang w:val="en-GB"/>
        </w:rPr>
        <w:t>area</w:t>
      </w:r>
      <w:r>
        <w:rPr>
          <w:rFonts w:asciiTheme="minorHAnsi" w:hAnsiTheme="minorHAnsi" w:cstheme="minorHAnsi"/>
          <w:color w:val="000000" w:themeColor="text1"/>
          <w:sz w:val="22"/>
          <w:szCs w:val="22"/>
          <w:lang w:val="en-GB"/>
        </w:rPr>
        <w:t>, in</w:t>
      </w:r>
      <w:r w:rsidRPr="00756D88">
        <w:rPr>
          <w:rFonts w:asciiTheme="minorHAnsi" w:hAnsiTheme="minorHAnsi" w:cstheme="minorHAnsi"/>
          <w:color w:val="000000" w:themeColor="text1"/>
          <w:sz w:val="22"/>
          <w:szCs w:val="22"/>
          <w:lang w:val="en-GB"/>
        </w:rPr>
        <w:t xml:space="preserve"> Sinter Plant number 2. </w:t>
      </w:r>
      <w:r>
        <w:rPr>
          <w:rFonts w:asciiTheme="minorHAnsi" w:hAnsiTheme="minorHAnsi" w:cstheme="minorHAnsi"/>
          <w:color w:val="000000" w:themeColor="text1"/>
          <w:sz w:val="22"/>
          <w:szCs w:val="22"/>
          <w:lang w:val="en-GB"/>
        </w:rPr>
        <w:t xml:space="preserve">Estimated </w:t>
      </w:r>
      <w:r w:rsidRPr="00756D88">
        <w:rPr>
          <w:rFonts w:asciiTheme="minorHAnsi" w:hAnsiTheme="minorHAnsi" w:cstheme="minorHAnsi"/>
          <w:color w:val="000000" w:themeColor="text1"/>
          <w:sz w:val="22"/>
          <w:szCs w:val="22"/>
          <w:lang w:val="en-GB"/>
        </w:rPr>
        <w:t xml:space="preserve">stock level </w:t>
      </w:r>
      <w:r>
        <w:rPr>
          <w:rFonts w:asciiTheme="minorHAnsi" w:hAnsiTheme="minorHAnsi" w:cstheme="minorHAnsi"/>
          <w:color w:val="000000" w:themeColor="text1"/>
          <w:sz w:val="22"/>
          <w:szCs w:val="22"/>
          <w:lang w:val="en-GB"/>
        </w:rPr>
        <w:t>is</w:t>
      </w:r>
      <w:r w:rsidRPr="00756D88">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50</w:t>
      </w:r>
      <w:r w:rsidRPr="00756D88">
        <w:rPr>
          <w:rFonts w:asciiTheme="minorHAnsi" w:hAnsiTheme="minorHAnsi" w:cstheme="minorHAnsi"/>
          <w:color w:val="000000" w:themeColor="text1"/>
          <w:sz w:val="22"/>
          <w:szCs w:val="22"/>
          <w:lang w:val="en-GB"/>
        </w:rPr>
        <w:t xml:space="preserve"> kt</w:t>
      </w:r>
      <w:r>
        <w:rPr>
          <w:rFonts w:asciiTheme="minorHAnsi" w:hAnsiTheme="minorHAnsi" w:cstheme="minorHAnsi"/>
          <w:color w:val="000000" w:themeColor="text1"/>
          <w:sz w:val="22"/>
          <w:szCs w:val="22"/>
          <w:lang w:val="en-GB"/>
        </w:rPr>
        <w:t>, a</w:t>
      </w:r>
      <w:r w:rsidRPr="00756D88">
        <w:rPr>
          <w:rFonts w:asciiTheme="minorHAnsi" w:hAnsiTheme="minorHAnsi" w:cstheme="minorHAnsi"/>
          <w:color w:val="000000" w:themeColor="text1"/>
          <w:sz w:val="22"/>
          <w:szCs w:val="22"/>
          <w:lang w:val="en-GB"/>
        </w:rPr>
        <w:t>verage generation</w:t>
      </w:r>
      <w:r>
        <w:rPr>
          <w:rFonts w:asciiTheme="minorHAnsi" w:hAnsiTheme="minorHAnsi" w:cstheme="minorHAnsi"/>
          <w:color w:val="000000" w:themeColor="text1"/>
          <w:sz w:val="22"/>
          <w:szCs w:val="22"/>
          <w:lang w:val="en-GB"/>
        </w:rPr>
        <w:t xml:space="preserve">: 150-400 </w:t>
      </w:r>
      <w:r w:rsidRPr="00756D88">
        <w:rPr>
          <w:rFonts w:asciiTheme="minorHAnsi" w:hAnsiTheme="minorHAnsi" w:cstheme="minorHAnsi"/>
          <w:color w:val="000000" w:themeColor="text1"/>
          <w:sz w:val="22"/>
          <w:szCs w:val="22"/>
          <w:lang w:val="en-GB"/>
        </w:rPr>
        <w:t xml:space="preserve">t / </w:t>
      </w:r>
      <w:r w:rsidR="00843965" w:rsidRPr="00756D88">
        <w:rPr>
          <w:rFonts w:asciiTheme="minorHAnsi" w:hAnsiTheme="minorHAnsi" w:cstheme="minorHAnsi"/>
          <w:color w:val="000000" w:themeColor="text1"/>
          <w:sz w:val="22"/>
          <w:szCs w:val="22"/>
          <w:lang w:val="en-GB"/>
        </w:rPr>
        <w:t>month.</w:t>
      </w:r>
    </w:p>
    <w:p w:rsidR="00756D88" w:rsidRPr="00756D88" w:rsidRDefault="00756D88" w:rsidP="00756D88">
      <w:pPr>
        <w:spacing w:line="360" w:lineRule="auto"/>
        <w:ind w:left="4"/>
        <w:jc w:val="both"/>
        <w:rPr>
          <w:rFonts w:asciiTheme="minorHAnsi" w:hAnsiTheme="minorHAnsi" w:cstheme="minorHAnsi"/>
          <w:color w:val="000000" w:themeColor="text1"/>
          <w:sz w:val="22"/>
          <w:szCs w:val="22"/>
          <w:lang w:val="en-GB"/>
        </w:rPr>
      </w:pPr>
      <w:r w:rsidRPr="00756D88">
        <w:rPr>
          <w:rFonts w:asciiTheme="minorHAnsi" w:hAnsiTheme="minorHAnsi" w:cstheme="minorHAnsi"/>
          <w:color w:val="000000" w:themeColor="text1"/>
          <w:sz w:val="22"/>
          <w:szCs w:val="22"/>
          <w:lang w:val="en-GB"/>
        </w:rPr>
        <w:t xml:space="preserve">      This material is not consumed in the sinter plant due to higher oil content </w:t>
      </w:r>
      <w:r>
        <w:rPr>
          <w:rFonts w:asciiTheme="minorHAnsi" w:hAnsiTheme="minorHAnsi" w:cstheme="minorHAnsi"/>
          <w:color w:val="000000" w:themeColor="text1"/>
          <w:sz w:val="22"/>
          <w:szCs w:val="22"/>
          <w:lang w:val="en-GB"/>
        </w:rPr>
        <w:t xml:space="preserve">is needed to </w:t>
      </w:r>
      <w:r w:rsidR="00843965">
        <w:rPr>
          <w:rFonts w:asciiTheme="minorHAnsi" w:hAnsiTheme="minorHAnsi" w:cstheme="minorHAnsi"/>
          <w:color w:val="000000" w:themeColor="text1"/>
          <w:sz w:val="22"/>
          <w:szCs w:val="22"/>
          <w:lang w:val="en-GB"/>
        </w:rPr>
        <w:t>be processed for oil decreasing</w:t>
      </w:r>
    </w:p>
    <w:p w:rsidR="00756D88" w:rsidRPr="00756D88" w:rsidRDefault="00756D88" w:rsidP="00756D88">
      <w:pPr>
        <w:spacing w:line="360" w:lineRule="auto"/>
        <w:ind w:left="4"/>
        <w:jc w:val="both"/>
        <w:rPr>
          <w:rFonts w:asciiTheme="minorHAnsi" w:hAnsiTheme="minorHAnsi" w:cstheme="minorHAnsi"/>
          <w:color w:val="000000" w:themeColor="text1"/>
          <w:sz w:val="22"/>
          <w:szCs w:val="22"/>
          <w:lang w:val="en-GB"/>
        </w:rPr>
      </w:pPr>
      <w:r w:rsidRPr="00756D88">
        <w:rPr>
          <w:rFonts w:asciiTheme="minorHAnsi" w:hAnsiTheme="minorHAnsi" w:cstheme="minorHAnsi"/>
          <w:color w:val="000000" w:themeColor="text1"/>
          <w:sz w:val="22"/>
          <w:szCs w:val="22"/>
          <w:lang w:val="en-GB"/>
        </w:rPr>
        <w:t xml:space="preserve">       Potential environmental issue due to temporary storage</w:t>
      </w:r>
      <w:r w:rsidR="00843965">
        <w:rPr>
          <w:rFonts w:asciiTheme="minorHAnsi" w:hAnsiTheme="minorHAnsi" w:cstheme="minorHAnsi"/>
          <w:color w:val="000000" w:themeColor="text1"/>
          <w:sz w:val="22"/>
          <w:szCs w:val="22"/>
          <w:lang w:val="en-GB"/>
        </w:rPr>
        <w:t>.</w:t>
      </w:r>
    </w:p>
    <w:p w:rsidR="00756D88" w:rsidRPr="00756D88" w:rsidRDefault="00756D88" w:rsidP="00756D88">
      <w:pPr>
        <w:spacing w:line="360" w:lineRule="auto"/>
        <w:ind w:left="4"/>
        <w:jc w:val="both"/>
        <w:rPr>
          <w:rFonts w:asciiTheme="minorHAnsi" w:hAnsiTheme="minorHAnsi" w:cstheme="minorHAnsi"/>
          <w:color w:val="000000" w:themeColor="text1"/>
          <w:sz w:val="22"/>
          <w:szCs w:val="22"/>
          <w:lang w:val="en-GB"/>
        </w:rPr>
      </w:pPr>
    </w:p>
    <w:p w:rsidR="00756D88" w:rsidRPr="00756D88" w:rsidRDefault="00756D88" w:rsidP="00756D88">
      <w:pPr>
        <w:spacing w:line="360" w:lineRule="auto"/>
        <w:ind w:left="4"/>
        <w:jc w:val="both"/>
        <w:rPr>
          <w:rFonts w:asciiTheme="minorHAnsi" w:hAnsiTheme="minorHAnsi" w:cstheme="minorHAnsi"/>
          <w:color w:val="000000" w:themeColor="text1"/>
          <w:sz w:val="22"/>
          <w:szCs w:val="22"/>
          <w:lang w:val="en-GB"/>
        </w:rPr>
      </w:pPr>
      <w:r w:rsidRPr="00756D88">
        <w:rPr>
          <w:rFonts w:asciiTheme="minorHAnsi" w:hAnsiTheme="minorHAnsi" w:cstheme="minorHAnsi"/>
          <w:color w:val="000000" w:themeColor="text1"/>
          <w:sz w:val="22"/>
          <w:szCs w:val="22"/>
          <w:lang w:val="en-GB"/>
        </w:rPr>
        <w:t>Average chemical analysis (%):</w:t>
      </w:r>
    </w:p>
    <w:tbl>
      <w:tblPr>
        <w:tblW w:w="10273" w:type="dxa"/>
        <w:tblBorders>
          <w:top w:val="single" w:sz="12" w:space="0" w:color="000000"/>
          <w:bottom w:val="single" w:sz="12" w:space="0" w:color="000000"/>
        </w:tblBorders>
        <w:tblLayout w:type="fixed"/>
        <w:tblLook w:val="0000" w:firstRow="0" w:lastRow="0" w:firstColumn="0" w:lastColumn="0" w:noHBand="0" w:noVBand="0"/>
      </w:tblPr>
      <w:tblGrid>
        <w:gridCol w:w="790"/>
        <w:gridCol w:w="790"/>
        <w:gridCol w:w="790"/>
        <w:gridCol w:w="791"/>
        <w:gridCol w:w="790"/>
        <w:gridCol w:w="790"/>
        <w:gridCol w:w="790"/>
        <w:gridCol w:w="790"/>
        <w:gridCol w:w="717"/>
        <w:gridCol w:w="864"/>
        <w:gridCol w:w="595"/>
        <w:gridCol w:w="985"/>
        <w:gridCol w:w="791"/>
      </w:tblGrid>
      <w:tr w:rsidR="00756D88" w:rsidRPr="00756D88" w:rsidTr="0034326F">
        <w:trPr>
          <w:trHeight w:val="422"/>
        </w:trPr>
        <w:tc>
          <w:tcPr>
            <w:tcW w:w="790" w:type="dxa"/>
            <w:shd w:val="clear" w:color="auto" w:fill="BFBFBF"/>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Fe</w:t>
            </w:r>
          </w:p>
        </w:tc>
        <w:tc>
          <w:tcPr>
            <w:tcW w:w="790" w:type="dxa"/>
            <w:shd w:val="clear" w:color="auto" w:fill="BFBFBF"/>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Mn</w:t>
            </w:r>
          </w:p>
        </w:tc>
        <w:tc>
          <w:tcPr>
            <w:tcW w:w="790" w:type="dxa"/>
            <w:shd w:val="clear" w:color="auto" w:fill="BFBFBF"/>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SiO2</w:t>
            </w:r>
          </w:p>
        </w:tc>
        <w:tc>
          <w:tcPr>
            <w:tcW w:w="791" w:type="dxa"/>
            <w:shd w:val="clear" w:color="auto" w:fill="BFBFBF"/>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CaO</w:t>
            </w:r>
          </w:p>
        </w:tc>
        <w:tc>
          <w:tcPr>
            <w:tcW w:w="790" w:type="dxa"/>
            <w:shd w:val="clear" w:color="auto" w:fill="BFBFBF"/>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MgO</w:t>
            </w:r>
          </w:p>
        </w:tc>
        <w:tc>
          <w:tcPr>
            <w:tcW w:w="790" w:type="dxa"/>
            <w:shd w:val="clear" w:color="auto" w:fill="BFBFBF"/>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Al2O3</w:t>
            </w:r>
          </w:p>
        </w:tc>
        <w:tc>
          <w:tcPr>
            <w:tcW w:w="790" w:type="dxa"/>
            <w:shd w:val="clear" w:color="auto" w:fill="BFBFBF"/>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K2O</w:t>
            </w:r>
          </w:p>
        </w:tc>
        <w:tc>
          <w:tcPr>
            <w:tcW w:w="790" w:type="dxa"/>
            <w:shd w:val="clear" w:color="auto" w:fill="BFBFBF"/>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Na2O</w:t>
            </w:r>
          </w:p>
        </w:tc>
        <w:tc>
          <w:tcPr>
            <w:tcW w:w="717" w:type="dxa"/>
            <w:shd w:val="clear" w:color="auto" w:fill="BFBFBF"/>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Zn</w:t>
            </w:r>
          </w:p>
        </w:tc>
        <w:tc>
          <w:tcPr>
            <w:tcW w:w="864" w:type="dxa"/>
            <w:shd w:val="clear" w:color="auto" w:fill="BFBFBF"/>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S</w:t>
            </w:r>
          </w:p>
        </w:tc>
        <w:tc>
          <w:tcPr>
            <w:tcW w:w="595" w:type="dxa"/>
            <w:shd w:val="clear" w:color="auto" w:fill="BFBFBF"/>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P</w:t>
            </w:r>
          </w:p>
        </w:tc>
        <w:tc>
          <w:tcPr>
            <w:tcW w:w="985" w:type="dxa"/>
            <w:shd w:val="clear" w:color="auto" w:fill="BFBFBF"/>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Moisture</w:t>
            </w:r>
          </w:p>
        </w:tc>
        <w:tc>
          <w:tcPr>
            <w:tcW w:w="791" w:type="dxa"/>
            <w:shd w:val="clear" w:color="auto" w:fill="BFBFBF"/>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Oil</w:t>
            </w:r>
          </w:p>
        </w:tc>
      </w:tr>
      <w:tr w:rsidR="00756D88" w:rsidRPr="00756D88" w:rsidTr="0034326F">
        <w:trPr>
          <w:trHeight w:val="382"/>
        </w:trPr>
        <w:tc>
          <w:tcPr>
            <w:tcW w:w="790" w:type="dxa"/>
            <w:shd w:val="clear" w:color="auto" w:fill="auto"/>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72,2</w:t>
            </w:r>
          </w:p>
        </w:tc>
        <w:tc>
          <w:tcPr>
            <w:tcW w:w="790" w:type="dxa"/>
            <w:shd w:val="clear" w:color="auto" w:fill="auto"/>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0,73</w:t>
            </w:r>
          </w:p>
        </w:tc>
        <w:tc>
          <w:tcPr>
            <w:tcW w:w="790" w:type="dxa"/>
            <w:shd w:val="clear" w:color="auto" w:fill="auto"/>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0,7</w:t>
            </w:r>
          </w:p>
        </w:tc>
        <w:tc>
          <w:tcPr>
            <w:tcW w:w="791" w:type="dxa"/>
            <w:shd w:val="clear" w:color="auto" w:fill="auto"/>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0,3</w:t>
            </w:r>
          </w:p>
        </w:tc>
        <w:tc>
          <w:tcPr>
            <w:tcW w:w="790" w:type="dxa"/>
            <w:shd w:val="clear" w:color="auto" w:fill="auto"/>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0,00</w:t>
            </w:r>
          </w:p>
        </w:tc>
        <w:tc>
          <w:tcPr>
            <w:tcW w:w="790" w:type="dxa"/>
            <w:shd w:val="clear" w:color="auto" w:fill="auto"/>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0,00</w:t>
            </w:r>
          </w:p>
        </w:tc>
        <w:tc>
          <w:tcPr>
            <w:tcW w:w="790" w:type="dxa"/>
            <w:shd w:val="clear" w:color="auto" w:fill="auto"/>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0,08</w:t>
            </w:r>
          </w:p>
        </w:tc>
        <w:tc>
          <w:tcPr>
            <w:tcW w:w="790" w:type="dxa"/>
            <w:shd w:val="clear" w:color="auto" w:fill="auto"/>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0,08</w:t>
            </w:r>
          </w:p>
        </w:tc>
        <w:tc>
          <w:tcPr>
            <w:tcW w:w="717" w:type="dxa"/>
            <w:shd w:val="clear" w:color="auto" w:fill="auto"/>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0,00</w:t>
            </w:r>
          </w:p>
        </w:tc>
        <w:tc>
          <w:tcPr>
            <w:tcW w:w="864" w:type="dxa"/>
            <w:shd w:val="clear" w:color="auto" w:fill="auto"/>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0,07</w:t>
            </w:r>
          </w:p>
        </w:tc>
        <w:tc>
          <w:tcPr>
            <w:tcW w:w="595" w:type="dxa"/>
            <w:shd w:val="clear" w:color="auto" w:fill="auto"/>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0,05</w:t>
            </w:r>
          </w:p>
        </w:tc>
        <w:tc>
          <w:tcPr>
            <w:tcW w:w="985" w:type="dxa"/>
            <w:shd w:val="clear" w:color="auto" w:fill="auto"/>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proofErr w:type="gramStart"/>
            <w:r w:rsidRPr="00756D88">
              <w:rPr>
                <w:rFonts w:asciiTheme="minorHAnsi" w:hAnsiTheme="minorHAnsi" w:cstheme="minorHAnsi"/>
                <w:color w:val="000000" w:themeColor="text1"/>
                <w:sz w:val="22"/>
                <w:szCs w:val="22"/>
                <w:lang w:val="en-GB"/>
              </w:rPr>
              <w:t>&gt;  15</w:t>
            </w:r>
            <w:proofErr w:type="gramEnd"/>
          </w:p>
        </w:tc>
        <w:tc>
          <w:tcPr>
            <w:tcW w:w="791" w:type="dxa"/>
            <w:shd w:val="clear" w:color="auto" w:fill="auto"/>
            <w:vAlign w:val="center"/>
          </w:tcPr>
          <w:p w:rsidR="00756D88" w:rsidRPr="00756D88" w:rsidRDefault="00756D88" w:rsidP="00756D88">
            <w:pPr>
              <w:spacing w:line="360" w:lineRule="auto"/>
              <w:ind w:left="4"/>
              <w:jc w:val="both"/>
              <w:rPr>
                <w:rFonts w:asciiTheme="minorHAnsi" w:hAnsiTheme="minorHAnsi" w:cstheme="minorHAnsi"/>
                <w:color w:val="000000" w:themeColor="text1"/>
                <w:lang w:val="en-GB"/>
              </w:rPr>
            </w:pPr>
            <w:r w:rsidRPr="00756D88">
              <w:rPr>
                <w:rFonts w:asciiTheme="minorHAnsi" w:hAnsiTheme="minorHAnsi" w:cstheme="minorHAnsi"/>
                <w:color w:val="000000" w:themeColor="text1"/>
                <w:sz w:val="22"/>
                <w:szCs w:val="22"/>
                <w:lang w:val="en-GB"/>
              </w:rPr>
              <w:t>&gt; 1.5</w:t>
            </w:r>
          </w:p>
        </w:tc>
      </w:tr>
    </w:tbl>
    <w:p w:rsidR="00756D88" w:rsidRPr="00756D88" w:rsidRDefault="00756D88" w:rsidP="00756D88">
      <w:pPr>
        <w:spacing w:line="360" w:lineRule="auto"/>
        <w:ind w:left="4"/>
        <w:jc w:val="both"/>
        <w:rPr>
          <w:rFonts w:asciiTheme="minorHAnsi" w:hAnsiTheme="minorHAnsi" w:cstheme="minorHAnsi"/>
          <w:color w:val="000000" w:themeColor="text1"/>
          <w:sz w:val="22"/>
          <w:szCs w:val="22"/>
          <w:lang w:val="en-GB"/>
        </w:rPr>
      </w:pPr>
    </w:p>
    <w:p w:rsidR="00756D88" w:rsidRPr="001C0CCC" w:rsidRDefault="00756D88" w:rsidP="00BF6F48">
      <w:pPr>
        <w:rPr>
          <w:rFonts w:asciiTheme="minorHAnsi" w:hAnsiTheme="minorHAnsi" w:cstheme="minorHAnsi"/>
          <w:color w:val="000000" w:themeColor="text1"/>
          <w:sz w:val="22"/>
          <w:szCs w:val="22"/>
          <w:lang w:val="en-GB"/>
        </w:rPr>
      </w:pPr>
    </w:p>
    <w:p w:rsidR="00BC36E0" w:rsidRPr="00843965" w:rsidRDefault="00BD08C0" w:rsidP="00843965">
      <w:pPr>
        <w:pStyle w:val="ListParagraph"/>
        <w:numPr>
          <w:ilvl w:val="0"/>
          <w:numId w:val="19"/>
        </w:numPr>
        <w:rPr>
          <w:rFonts w:asciiTheme="minorHAnsi" w:hAnsiTheme="minorHAnsi" w:cstheme="minorHAnsi"/>
          <w:b/>
          <w:bCs/>
          <w:sz w:val="28"/>
          <w:szCs w:val="28"/>
          <w:lang w:val="en-GB"/>
        </w:rPr>
      </w:pPr>
      <w:bookmarkStart w:id="2" w:name="_Toc40970925"/>
      <w:r w:rsidRPr="00843965">
        <w:rPr>
          <w:rFonts w:asciiTheme="minorHAnsi" w:hAnsiTheme="minorHAnsi" w:cstheme="minorHAnsi"/>
          <w:b/>
          <w:bCs/>
          <w:sz w:val="28"/>
          <w:szCs w:val="28"/>
          <w:lang w:val="en-GB"/>
        </w:rPr>
        <w:t>Scope description</w:t>
      </w:r>
      <w:bookmarkEnd w:id="2"/>
    </w:p>
    <w:p w:rsidR="00843965" w:rsidRDefault="00843965" w:rsidP="00843965">
      <w:pPr>
        <w:rPr>
          <w:lang w:val="en-GB"/>
        </w:rPr>
      </w:pPr>
    </w:p>
    <w:p w:rsidR="00843965" w:rsidRPr="00843965" w:rsidRDefault="00843965" w:rsidP="00843965">
      <w:pPr>
        <w:spacing w:line="360" w:lineRule="auto"/>
        <w:ind w:left="4" w:firstLine="356"/>
        <w:jc w:val="both"/>
        <w:rPr>
          <w:rFonts w:asciiTheme="minorHAnsi" w:hAnsiTheme="minorHAnsi" w:cstheme="minorHAnsi"/>
          <w:color w:val="000000" w:themeColor="text1"/>
          <w:sz w:val="22"/>
          <w:szCs w:val="22"/>
          <w:lang w:val="en-GB"/>
        </w:rPr>
      </w:pPr>
      <w:r w:rsidRPr="00843965">
        <w:rPr>
          <w:rFonts w:asciiTheme="minorHAnsi" w:hAnsiTheme="minorHAnsi" w:cstheme="minorHAnsi"/>
          <w:color w:val="000000" w:themeColor="text1"/>
          <w:sz w:val="22"/>
          <w:szCs w:val="22"/>
          <w:lang w:val="en-GB"/>
        </w:rPr>
        <w:t>Process</w:t>
      </w:r>
      <w:r>
        <w:rPr>
          <w:rFonts w:asciiTheme="minorHAnsi" w:hAnsiTheme="minorHAnsi" w:cstheme="minorHAnsi"/>
          <w:color w:val="000000" w:themeColor="text1"/>
          <w:sz w:val="22"/>
          <w:szCs w:val="22"/>
          <w:lang w:val="en-GB"/>
        </w:rPr>
        <w:t>ing</w:t>
      </w:r>
      <w:r w:rsidRPr="00843965">
        <w:rPr>
          <w:rFonts w:asciiTheme="minorHAnsi" w:hAnsiTheme="minorHAnsi" w:cstheme="minorHAnsi"/>
          <w:color w:val="000000" w:themeColor="text1"/>
          <w:sz w:val="22"/>
          <w:szCs w:val="22"/>
          <w:lang w:val="en-GB"/>
        </w:rPr>
        <w:t xml:space="preserve"> the </w:t>
      </w:r>
      <w:r>
        <w:rPr>
          <w:rFonts w:asciiTheme="minorHAnsi" w:hAnsiTheme="minorHAnsi" w:cstheme="minorHAnsi"/>
          <w:color w:val="000000" w:themeColor="text1"/>
          <w:sz w:val="22"/>
          <w:szCs w:val="22"/>
          <w:lang w:val="en-GB"/>
        </w:rPr>
        <w:t>Oily mills scale</w:t>
      </w:r>
      <w:r w:rsidRPr="00843965">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 xml:space="preserve">to </w:t>
      </w:r>
      <w:r w:rsidRPr="00843965">
        <w:rPr>
          <w:rFonts w:asciiTheme="minorHAnsi" w:hAnsiTheme="minorHAnsi" w:cstheme="minorHAnsi"/>
          <w:color w:val="000000" w:themeColor="text1"/>
          <w:sz w:val="22"/>
          <w:szCs w:val="22"/>
          <w:lang w:val="en-GB"/>
        </w:rPr>
        <w:t>reduc</w:t>
      </w:r>
      <w:r>
        <w:rPr>
          <w:rFonts w:asciiTheme="minorHAnsi" w:hAnsiTheme="minorHAnsi" w:cstheme="minorHAnsi"/>
          <w:color w:val="000000" w:themeColor="text1"/>
          <w:sz w:val="22"/>
          <w:szCs w:val="22"/>
          <w:lang w:val="en-GB"/>
        </w:rPr>
        <w:t xml:space="preserve">e </w:t>
      </w:r>
      <w:r w:rsidRPr="00843965">
        <w:rPr>
          <w:rFonts w:asciiTheme="minorHAnsi" w:hAnsiTheme="minorHAnsi" w:cstheme="minorHAnsi"/>
          <w:color w:val="000000" w:themeColor="text1"/>
          <w:sz w:val="22"/>
          <w:szCs w:val="22"/>
          <w:lang w:val="en-GB"/>
        </w:rPr>
        <w:t>the oil</w:t>
      </w:r>
      <w:r>
        <w:rPr>
          <w:rFonts w:asciiTheme="minorHAnsi" w:hAnsiTheme="minorHAnsi" w:cstheme="minorHAnsi"/>
          <w:color w:val="000000" w:themeColor="text1"/>
          <w:sz w:val="22"/>
          <w:szCs w:val="22"/>
          <w:lang w:val="en-GB"/>
        </w:rPr>
        <w:t xml:space="preserve"> and water content for </w:t>
      </w:r>
      <w:r w:rsidRPr="00843965">
        <w:rPr>
          <w:rFonts w:asciiTheme="minorHAnsi" w:hAnsiTheme="minorHAnsi" w:cstheme="minorHAnsi"/>
          <w:color w:val="000000" w:themeColor="text1"/>
          <w:sz w:val="22"/>
          <w:szCs w:val="22"/>
          <w:lang w:val="en-GB"/>
        </w:rPr>
        <w:t xml:space="preserve">obtain </w:t>
      </w:r>
      <w:r>
        <w:rPr>
          <w:rFonts w:asciiTheme="minorHAnsi" w:hAnsiTheme="minorHAnsi" w:cstheme="minorHAnsi"/>
          <w:color w:val="000000" w:themeColor="text1"/>
          <w:sz w:val="22"/>
          <w:szCs w:val="22"/>
          <w:lang w:val="en-GB"/>
        </w:rPr>
        <w:t xml:space="preserve">processed scale </w:t>
      </w:r>
      <w:r w:rsidRPr="00843965">
        <w:rPr>
          <w:rFonts w:asciiTheme="minorHAnsi" w:hAnsiTheme="minorHAnsi" w:cstheme="minorHAnsi"/>
          <w:color w:val="000000" w:themeColor="text1"/>
          <w:sz w:val="22"/>
          <w:szCs w:val="22"/>
          <w:lang w:val="en-GB"/>
        </w:rPr>
        <w:t>to be introduced in sinter mix.</w:t>
      </w:r>
    </w:p>
    <w:p w:rsidR="00843965" w:rsidRDefault="00843965" w:rsidP="008F16B0">
      <w:pPr>
        <w:spacing w:line="360" w:lineRule="auto"/>
        <w:ind w:left="4"/>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Solution proposed will be tested and validated by the technical team of Liberty Galati</w:t>
      </w:r>
      <w:r w:rsidR="008F16B0">
        <w:rPr>
          <w:rFonts w:asciiTheme="minorHAnsi" w:hAnsiTheme="minorHAnsi" w:cstheme="minorHAnsi"/>
          <w:color w:val="000000" w:themeColor="text1"/>
          <w:sz w:val="22"/>
          <w:szCs w:val="22"/>
          <w:lang w:val="en-GB"/>
        </w:rPr>
        <w:t>. Laboratory an industrial test will be in supplier scope.</w:t>
      </w:r>
    </w:p>
    <w:p w:rsidR="008F16B0" w:rsidRDefault="008F16B0" w:rsidP="008F16B0">
      <w:pPr>
        <w:spacing w:line="360" w:lineRule="auto"/>
        <w:ind w:left="4"/>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Solution, technical data, authorization, equipment’s,</w:t>
      </w:r>
      <w:r w:rsidR="00C618F0">
        <w:rPr>
          <w:rFonts w:asciiTheme="minorHAnsi" w:hAnsiTheme="minorHAnsi" w:cstheme="minorHAnsi"/>
          <w:color w:val="000000" w:themeColor="text1"/>
          <w:sz w:val="22"/>
          <w:szCs w:val="22"/>
          <w:lang w:val="en-GB"/>
        </w:rPr>
        <w:t xml:space="preserve"> </w:t>
      </w:r>
      <w:r w:rsidR="004B6C8D">
        <w:rPr>
          <w:rFonts w:asciiTheme="minorHAnsi" w:hAnsiTheme="minorHAnsi" w:cstheme="minorHAnsi"/>
          <w:color w:val="000000" w:themeColor="text1"/>
          <w:sz w:val="22"/>
          <w:szCs w:val="22"/>
          <w:lang w:val="en-GB"/>
        </w:rPr>
        <w:t>implementation,</w:t>
      </w:r>
      <w:r w:rsidR="00C618F0">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and operation</w:t>
      </w:r>
      <w:r w:rsidR="00C618F0">
        <w:rPr>
          <w:rFonts w:asciiTheme="minorHAnsi" w:hAnsiTheme="minorHAnsi" w:cstheme="minorHAnsi"/>
          <w:color w:val="000000" w:themeColor="text1"/>
          <w:sz w:val="22"/>
          <w:szCs w:val="22"/>
          <w:lang w:val="en-GB"/>
        </w:rPr>
        <w:t>,</w:t>
      </w:r>
      <w:r>
        <w:rPr>
          <w:rFonts w:asciiTheme="minorHAnsi" w:hAnsiTheme="minorHAnsi" w:cstheme="minorHAnsi"/>
          <w:color w:val="000000" w:themeColor="text1"/>
          <w:sz w:val="22"/>
          <w:szCs w:val="22"/>
          <w:lang w:val="en-GB"/>
        </w:rPr>
        <w:t xml:space="preserve"> also in the supplier scope</w:t>
      </w:r>
      <w:r w:rsidR="00C618F0">
        <w:rPr>
          <w:rFonts w:asciiTheme="minorHAnsi" w:hAnsiTheme="minorHAnsi" w:cstheme="minorHAnsi"/>
          <w:color w:val="000000" w:themeColor="text1"/>
          <w:sz w:val="22"/>
          <w:szCs w:val="22"/>
          <w:lang w:val="en-GB"/>
        </w:rPr>
        <w:t>.</w:t>
      </w:r>
      <w:r>
        <w:rPr>
          <w:rFonts w:asciiTheme="minorHAnsi" w:hAnsiTheme="minorHAnsi" w:cstheme="minorHAnsi"/>
          <w:color w:val="000000" w:themeColor="text1"/>
          <w:sz w:val="22"/>
          <w:szCs w:val="22"/>
          <w:lang w:val="en-GB"/>
        </w:rPr>
        <w:t xml:space="preserve">  </w:t>
      </w:r>
    </w:p>
    <w:p w:rsidR="004B6C8D" w:rsidRPr="004B6C8D" w:rsidRDefault="004B6C8D" w:rsidP="004B6C8D">
      <w:pPr>
        <w:spacing w:line="360" w:lineRule="auto"/>
        <w:ind w:left="4"/>
        <w:jc w:val="both"/>
        <w:rPr>
          <w:rFonts w:asciiTheme="minorHAnsi" w:hAnsiTheme="minorHAnsi" w:cstheme="minorHAnsi"/>
          <w:color w:val="000000" w:themeColor="text1"/>
          <w:sz w:val="22"/>
          <w:szCs w:val="22"/>
          <w:lang w:val="en-GB"/>
        </w:rPr>
      </w:pPr>
      <w:r w:rsidRPr="004B6C8D">
        <w:rPr>
          <w:rFonts w:asciiTheme="minorHAnsi" w:hAnsiTheme="minorHAnsi" w:cstheme="minorHAnsi"/>
          <w:color w:val="000000" w:themeColor="text1"/>
          <w:sz w:val="22"/>
          <w:szCs w:val="22"/>
          <w:lang w:val="en-GB"/>
        </w:rPr>
        <w:t>The emissions in air, water and soil must be in the limits as per environmental regulations.</w:t>
      </w:r>
    </w:p>
    <w:p w:rsidR="00843965" w:rsidRPr="000229E5" w:rsidRDefault="00843965" w:rsidP="00843965">
      <w:pPr>
        <w:ind w:left="360" w:firstLine="360"/>
        <w:jc w:val="both"/>
        <w:rPr>
          <w:rFonts w:ascii="Arial" w:hAnsi="Arial" w:cs="Arial"/>
          <w:color w:val="000000" w:themeColor="text1"/>
          <w:sz w:val="23"/>
          <w:szCs w:val="23"/>
        </w:rPr>
      </w:pPr>
    </w:p>
    <w:p w:rsidR="008F16B0" w:rsidRPr="008F16B0" w:rsidRDefault="008F16B0" w:rsidP="008F16B0">
      <w:pPr>
        <w:pStyle w:val="ListParagraph"/>
        <w:numPr>
          <w:ilvl w:val="0"/>
          <w:numId w:val="19"/>
        </w:numPr>
        <w:rPr>
          <w:rFonts w:asciiTheme="minorHAnsi" w:hAnsiTheme="minorHAnsi" w:cstheme="minorHAnsi"/>
          <w:b/>
          <w:bCs/>
          <w:sz w:val="28"/>
          <w:szCs w:val="28"/>
          <w:lang w:val="en-GB"/>
        </w:rPr>
      </w:pPr>
      <w:r>
        <w:rPr>
          <w:rFonts w:asciiTheme="minorHAnsi" w:hAnsiTheme="minorHAnsi" w:cstheme="minorHAnsi"/>
          <w:b/>
          <w:bCs/>
          <w:sz w:val="28"/>
          <w:szCs w:val="28"/>
          <w:lang w:val="en-GB"/>
        </w:rPr>
        <w:t>KPI`s for processed scale</w:t>
      </w:r>
      <w:r w:rsidR="00C618F0">
        <w:rPr>
          <w:rFonts w:asciiTheme="minorHAnsi" w:hAnsiTheme="minorHAnsi" w:cstheme="minorHAnsi"/>
          <w:b/>
          <w:bCs/>
          <w:sz w:val="28"/>
          <w:szCs w:val="28"/>
          <w:lang w:val="en-GB"/>
        </w:rPr>
        <w:t xml:space="preserve"> for sinter use</w:t>
      </w:r>
      <w:r w:rsidRPr="008F16B0">
        <w:rPr>
          <w:rFonts w:asciiTheme="minorHAnsi" w:hAnsiTheme="minorHAnsi" w:cstheme="minorHAnsi"/>
          <w:b/>
          <w:bCs/>
          <w:sz w:val="28"/>
          <w:szCs w:val="28"/>
          <w:lang w:val="en-GB"/>
        </w:rPr>
        <w:t>:</w:t>
      </w:r>
    </w:p>
    <w:p w:rsidR="008F16B0" w:rsidRPr="000229E5" w:rsidRDefault="008F16B0" w:rsidP="008F16B0">
      <w:pPr>
        <w:tabs>
          <w:tab w:val="left" w:pos="2798"/>
        </w:tabs>
        <w:ind w:left="1260"/>
        <w:jc w:val="both"/>
        <w:rPr>
          <w:rFonts w:ascii="Arial" w:hAnsi="Arial" w:cs="Arial"/>
          <w:b/>
          <w:bCs/>
          <w:iCs/>
          <w:color w:val="000000" w:themeColor="text1"/>
          <w:sz w:val="28"/>
          <w:szCs w:val="28"/>
        </w:rPr>
      </w:pPr>
      <w:r w:rsidRPr="000229E5">
        <w:rPr>
          <w:rFonts w:ascii="Arial" w:hAnsi="Arial" w:cs="Arial"/>
          <w:b/>
          <w:bCs/>
          <w:iCs/>
          <w:color w:val="000000" w:themeColor="text1"/>
          <w:sz w:val="28"/>
          <w:szCs w:val="28"/>
        </w:rPr>
        <w:tab/>
      </w:r>
    </w:p>
    <w:p w:rsidR="008F16B0" w:rsidRPr="00C618F0" w:rsidRDefault="008F16B0" w:rsidP="00C618F0">
      <w:pPr>
        <w:pStyle w:val="ListParagraph"/>
        <w:numPr>
          <w:ilvl w:val="0"/>
          <w:numId w:val="22"/>
        </w:numPr>
        <w:spacing w:line="360" w:lineRule="auto"/>
        <w:jc w:val="both"/>
        <w:rPr>
          <w:rFonts w:asciiTheme="minorHAnsi" w:hAnsiTheme="minorHAnsi" w:cstheme="minorHAnsi"/>
          <w:color w:val="000000" w:themeColor="text1"/>
          <w:sz w:val="22"/>
          <w:szCs w:val="22"/>
          <w:lang w:val="en-GB"/>
        </w:rPr>
      </w:pPr>
      <w:r w:rsidRPr="00C618F0">
        <w:rPr>
          <w:rFonts w:asciiTheme="minorHAnsi" w:hAnsiTheme="minorHAnsi" w:cstheme="minorHAnsi"/>
          <w:color w:val="000000" w:themeColor="text1"/>
          <w:sz w:val="22"/>
          <w:szCs w:val="22"/>
          <w:lang w:val="en-GB"/>
        </w:rPr>
        <w:t xml:space="preserve">Quantity </w:t>
      </w:r>
      <w:r w:rsidR="00C618F0">
        <w:rPr>
          <w:rFonts w:asciiTheme="minorHAnsi" w:hAnsiTheme="minorHAnsi" w:cstheme="minorHAnsi"/>
          <w:color w:val="000000" w:themeColor="text1"/>
          <w:sz w:val="22"/>
          <w:szCs w:val="22"/>
          <w:lang w:val="en-GB"/>
        </w:rPr>
        <w:t>of processed scale: until 5</w:t>
      </w:r>
      <w:r w:rsidRPr="00C618F0">
        <w:rPr>
          <w:rFonts w:asciiTheme="minorHAnsi" w:hAnsiTheme="minorHAnsi" w:cstheme="minorHAnsi"/>
          <w:color w:val="000000" w:themeColor="text1"/>
          <w:sz w:val="22"/>
          <w:szCs w:val="22"/>
          <w:lang w:val="en-GB"/>
        </w:rPr>
        <w:t xml:space="preserve"> kt/</w:t>
      </w:r>
      <w:r w:rsidR="00C618F0" w:rsidRPr="00C618F0">
        <w:rPr>
          <w:rFonts w:asciiTheme="minorHAnsi" w:hAnsiTheme="minorHAnsi" w:cstheme="minorHAnsi"/>
          <w:color w:val="000000" w:themeColor="text1"/>
          <w:sz w:val="22"/>
          <w:szCs w:val="22"/>
          <w:lang w:val="en-GB"/>
        </w:rPr>
        <w:t>month</w:t>
      </w:r>
      <w:r w:rsidR="00C618F0">
        <w:rPr>
          <w:rFonts w:asciiTheme="minorHAnsi" w:hAnsiTheme="minorHAnsi" w:cstheme="minorHAnsi"/>
          <w:color w:val="000000" w:themeColor="text1"/>
          <w:sz w:val="22"/>
          <w:szCs w:val="22"/>
          <w:lang w:val="en-GB"/>
        </w:rPr>
        <w:t>.</w:t>
      </w:r>
    </w:p>
    <w:p w:rsidR="008F16B0" w:rsidRPr="00C618F0" w:rsidRDefault="008F16B0" w:rsidP="00C618F0">
      <w:pPr>
        <w:pStyle w:val="ListParagraph"/>
        <w:numPr>
          <w:ilvl w:val="0"/>
          <w:numId w:val="22"/>
        </w:numPr>
        <w:spacing w:line="360" w:lineRule="auto"/>
        <w:jc w:val="both"/>
        <w:rPr>
          <w:rFonts w:asciiTheme="minorHAnsi" w:hAnsiTheme="minorHAnsi" w:cstheme="minorHAnsi"/>
          <w:color w:val="000000" w:themeColor="text1"/>
          <w:sz w:val="22"/>
          <w:szCs w:val="22"/>
          <w:lang w:val="en-GB"/>
        </w:rPr>
      </w:pPr>
      <w:r w:rsidRPr="00C618F0">
        <w:rPr>
          <w:rFonts w:asciiTheme="minorHAnsi" w:hAnsiTheme="minorHAnsi" w:cstheme="minorHAnsi"/>
          <w:color w:val="000000" w:themeColor="text1"/>
          <w:sz w:val="22"/>
          <w:szCs w:val="22"/>
          <w:lang w:val="en-GB"/>
        </w:rPr>
        <w:t>Size</w:t>
      </w:r>
      <w:r w:rsidR="00C618F0">
        <w:rPr>
          <w:rFonts w:asciiTheme="minorHAnsi" w:hAnsiTheme="minorHAnsi" w:cstheme="minorHAnsi"/>
          <w:color w:val="000000" w:themeColor="text1"/>
          <w:sz w:val="22"/>
          <w:szCs w:val="22"/>
          <w:lang w:val="en-GB"/>
        </w:rPr>
        <w:t>:</w:t>
      </w:r>
      <w:r w:rsidRPr="00C618F0">
        <w:rPr>
          <w:rFonts w:asciiTheme="minorHAnsi" w:hAnsiTheme="minorHAnsi" w:cstheme="minorHAnsi"/>
          <w:color w:val="000000" w:themeColor="text1"/>
          <w:sz w:val="22"/>
          <w:szCs w:val="22"/>
          <w:lang w:val="en-GB"/>
        </w:rPr>
        <w:t xml:space="preserve"> 0 -10 </w:t>
      </w:r>
      <w:r w:rsidR="00C618F0" w:rsidRPr="00C618F0">
        <w:rPr>
          <w:rFonts w:asciiTheme="minorHAnsi" w:hAnsiTheme="minorHAnsi" w:cstheme="minorHAnsi"/>
          <w:color w:val="000000" w:themeColor="text1"/>
          <w:sz w:val="22"/>
          <w:szCs w:val="22"/>
          <w:lang w:val="en-GB"/>
        </w:rPr>
        <w:t>mm</w:t>
      </w:r>
      <w:r w:rsidR="00C618F0">
        <w:rPr>
          <w:rFonts w:asciiTheme="minorHAnsi" w:hAnsiTheme="minorHAnsi" w:cstheme="minorHAnsi"/>
          <w:color w:val="000000" w:themeColor="text1"/>
          <w:sz w:val="22"/>
          <w:szCs w:val="22"/>
          <w:lang w:val="en-GB"/>
        </w:rPr>
        <w:t>.</w:t>
      </w:r>
    </w:p>
    <w:p w:rsidR="008F16B0" w:rsidRPr="00C618F0" w:rsidRDefault="008F16B0" w:rsidP="00C618F0">
      <w:pPr>
        <w:pStyle w:val="ListParagraph"/>
        <w:numPr>
          <w:ilvl w:val="0"/>
          <w:numId w:val="22"/>
        </w:numPr>
        <w:spacing w:line="360" w:lineRule="auto"/>
        <w:jc w:val="both"/>
        <w:rPr>
          <w:rFonts w:asciiTheme="minorHAnsi" w:hAnsiTheme="minorHAnsi" w:cstheme="minorHAnsi"/>
          <w:color w:val="000000" w:themeColor="text1"/>
          <w:sz w:val="22"/>
          <w:szCs w:val="22"/>
          <w:lang w:val="en-GB"/>
        </w:rPr>
      </w:pPr>
      <w:r w:rsidRPr="00C618F0">
        <w:rPr>
          <w:rFonts w:asciiTheme="minorHAnsi" w:hAnsiTheme="minorHAnsi" w:cstheme="minorHAnsi"/>
          <w:color w:val="000000" w:themeColor="text1"/>
          <w:sz w:val="22"/>
          <w:szCs w:val="22"/>
          <w:lang w:val="en-GB"/>
        </w:rPr>
        <w:t xml:space="preserve">Oil content &lt; </w:t>
      </w:r>
      <w:r w:rsidR="00C618F0" w:rsidRPr="00C618F0">
        <w:rPr>
          <w:rFonts w:asciiTheme="minorHAnsi" w:hAnsiTheme="minorHAnsi" w:cstheme="minorHAnsi"/>
          <w:color w:val="000000" w:themeColor="text1"/>
          <w:sz w:val="22"/>
          <w:szCs w:val="22"/>
          <w:lang w:val="en-GB"/>
        </w:rPr>
        <w:t>0.5%.</w:t>
      </w:r>
    </w:p>
    <w:p w:rsidR="008F16B0" w:rsidRPr="00C618F0" w:rsidRDefault="008F16B0" w:rsidP="00C618F0">
      <w:pPr>
        <w:pStyle w:val="ListParagraph"/>
        <w:numPr>
          <w:ilvl w:val="0"/>
          <w:numId w:val="22"/>
        </w:numPr>
        <w:spacing w:line="360" w:lineRule="auto"/>
        <w:jc w:val="both"/>
        <w:rPr>
          <w:rFonts w:asciiTheme="minorHAnsi" w:hAnsiTheme="minorHAnsi" w:cstheme="minorHAnsi"/>
          <w:color w:val="000000" w:themeColor="text1"/>
          <w:sz w:val="22"/>
          <w:szCs w:val="22"/>
          <w:lang w:val="en-GB"/>
        </w:rPr>
      </w:pPr>
      <w:r w:rsidRPr="00C618F0">
        <w:rPr>
          <w:rFonts w:asciiTheme="minorHAnsi" w:hAnsiTheme="minorHAnsi" w:cstheme="minorHAnsi"/>
          <w:color w:val="000000" w:themeColor="text1"/>
          <w:sz w:val="22"/>
          <w:szCs w:val="22"/>
          <w:lang w:val="en-GB"/>
        </w:rPr>
        <w:t xml:space="preserve">Moisture </w:t>
      </w:r>
      <w:r w:rsidR="00C618F0">
        <w:rPr>
          <w:rFonts w:asciiTheme="minorHAnsi" w:hAnsiTheme="minorHAnsi" w:cstheme="minorHAnsi"/>
          <w:color w:val="000000" w:themeColor="text1"/>
          <w:sz w:val="22"/>
          <w:szCs w:val="22"/>
          <w:lang w:val="en-GB"/>
        </w:rPr>
        <w:t>max. 8</w:t>
      </w:r>
      <w:r w:rsidRPr="00C618F0">
        <w:rPr>
          <w:rFonts w:asciiTheme="minorHAnsi" w:hAnsiTheme="minorHAnsi" w:cstheme="minorHAnsi"/>
          <w:color w:val="000000" w:themeColor="text1"/>
          <w:sz w:val="22"/>
          <w:szCs w:val="22"/>
          <w:lang w:val="en-GB"/>
        </w:rPr>
        <w:t>%</w:t>
      </w:r>
      <w:r w:rsidR="00C618F0">
        <w:rPr>
          <w:rFonts w:asciiTheme="minorHAnsi" w:hAnsiTheme="minorHAnsi" w:cstheme="minorHAnsi"/>
          <w:color w:val="000000" w:themeColor="text1"/>
          <w:sz w:val="22"/>
          <w:szCs w:val="22"/>
          <w:lang w:val="en-GB"/>
        </w:rPr>
        <w:t>.</w:t>
      </w:r>
    </w:p>
    <w:p w:rsidR="008F16B0" w:rsidRPr="00C618F0" w:rsidRDefault="00C618F0" w:rsidP="00C618F0">
      <w:pPr>
        <w:pStyle w:val="ListParagraph"/>
        <w:numPr>
          <w:ilvl w:val="0"/>
          <w:numId w:val="22"/>
        </w:numPr>
        <w:spacing w:line="360" w:lineRule="auto"/>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Oil and water conten</w:t>
      </w:r>
      <w:r w:rsidR="004B6C8D">
        <w:rPr>
          <w:rFonts w:asciiTheme="minorHAnsi" w:hAnsiTheme="minorHAnsi" w:cstheme="minorHAnsi"/>
          <w:color w:val="000000" w:themeColor="text1"/>
          <w:sz w:val="22"/>
          <w:szCs w:val="22"/>
          <w:lang w:val="en-GB"/>
        </w:rPr>
        <w:t>t a</w:t>
      </w:r>
      <w:r w:rsidR="008F16B0" w:rsidRPr="00C618F0">
        <w:rPr>
          <w:rFonts w:asciiTheme="minorHAnsi" w:hAnsiTheme="minorHAnsi" w:cstheme="minorHAnsi"/>
          <w:color w:val="000000" w:themeColor="text1"/>
          <w:sz w:val="22"/>
          <w:szCs w:val="22"/>
          <w:lang w:val="en-GB"/>
        </w:rPr>
        <w:t>nalyses</w:t>
      </w:r>
      <w:r w:rsidR="004B6C8D">
        <w:rPr>
          <w:rFonts w:asciiTheme="minorHAnsi" w:hAnsiTheme="minorHAnsi" w:cstheme="minorHAnsi"/>
          <w:color w:val="000000" w:themeColor="text1"/>
          <w:sz w:val="22"/>
          <w:szCs w:val="22"/>
          <w:lang w:val="en-GB"/>
        </w:rPr>
        <w:t xml:space="preserve">, on each lot </w:t>
      </w:r>
      <w:r w:rsidR="008F16B0" w:rsidRPr="00C618F0">
        <w:rPr>
          <w:rFonts w:asciiTheme="minorHAnsi" w:hAnsiTheme="minorHAnsi" w:cstheme="minorHAnsi"/>
          <w:color w:val="000000" w:themeColor="text1"/>
          <w:sz w:val="22"/>
          <w:szCs w:val="22"/>
          <w:lang w:val="en-GB"/>
        </w:rPr>
        <w:t>before delivery</w:t>
      </w:r>
      <w:r w:rsidR="004B6C8D">
        <w:rPr>
          <w:rFonts w:asciiTheme="minorHAnsi" w:hAnsiTheme="minorHAnsi" w:cstheme="minorHAnsi"/>
          <w:color w:val="000000" w:themeColor="text1"/>
          <w:sz w:val="22"/>
          <w:szCs w:val="22"/>
          <w:lang w:val="en-GB"/>
        </w:rPr>
        <w:t xml:space="preserve"> to sinter </w:t>
      </w:r>
      <w:proofErr w:type="gramStart"/>
      <w:r w:rsidR="004B6C8D">
        <w:rPr>
          <w:rFonts w:asciiTheme="minorHAnsi" w:hAnsiTheme="minorHAnsi" w:cstheme="minorHAnsi"/>
          <w:color w:val="000000" w:themeColor="text1"/>
          <w:sz w:val="22"/>
          <w:szCs w:val="22"/>
          <w:lang w:val="en-GB"/>
        </w:rPr>
        <w:t>plant</w:t>
      </w:r>
      <w:r w:rsidR="008F16B0" w:rsidRPr="00C618F0">
        <w:rPr>
          <w:rFonts w:asciiTheme="minorHAnsi" w:hAnsiTheme="minorHAnsi" w:cstheme="minorHAnsi"/>
          <w:color w:val="000000" w:themeColor="text1"/>
          <w:sz w:val="22"/>
          <w:szCs w:val="22"/>
          <w:lang w:val="en-GB"/>
        </w:rPr>
        <w:t>;</w:t>
      </w:r>
      <w:proofErr w:type="gramEnd"/>
      <w:r w:rsidR="008F16B0" w:rsidRPr="00C618F0">
        <w:rPr>
          <w:rFonts w:asciiTheme="minorHAnsi" w:hAnsiTheme="minorHAnsi" w:cstheme="minorHAnsi"/>
          <w:color w:val="000000" w:themeColor="text1"/>
          <w:sz w:val="22"/>
          <w:szCs w:val="22"/>
          <w:lang w:val="en-GB"/>
        </w:rPr>
        <w:t xml:space="preserve"> </w:t>
      </w:r>
    </w:p>
    <w:p w:rsidR="008F16B0" w:rsidRDefault="004B6C8D" w:rsidP="00C618F0">
      <w:pPr>
        <w:pStyle w:val="ListParagraph"/>
        <w:numPr>
          <w:ilvl w:val="0"/>
          <w:numId w:val="22"/>
        </w:numPr>
        <w:spacing w:line="360" w:lineRule="auto"/>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Without</w:t>
      </w:r>
      <w:r w:rsidR="008F16B0" w:rsidRPr="00C618F0">
        <w:rPr>
          <w:rFonts w:asciiTheme="minorHAnsi" w:hAnsiTheme="minorHAnsi" w:cstheme="minorHAnsi"/>
          <w:color w:val="000000" w:themeColor="text1"/>
          <w:sz w:val="22"/>
          <w:szCs w:val="22"/>
          <w:lang w:val="en-GB"/>
        </w:rPr>
        <w:t xml:space="preserve"> impurities.</w:t>
      </w:r>
    </w:p>
    <w:p w:rsidR="004B6C8D" w:rsidRDefault="004B6C8D" w:rsidP="004B6C8D">
      <w:pPr>
        <w:spacing w:line="360" w:lineRule="auto"/>
        <w:jc w:val="both"/>
        <w:rPr>
          <w:rFonts w:asciiTheme="minorHAnsi" w:hAnsiTheme="minorHAnsi" w:cstheme="minorHAnsi"/>
          <w:color w:val="000000" w:themeColor="text1"/>
          <w:sz w:val="22"/>
          <w:szCs w:val="22"/>
          <w:lang w:val="en-GB"/>
        </w:rPr>
      </w:pPr>
    </w:p>
    <w:p w:rsidR="004B6C8D" w:rsidRPr="004B6C8D" w:rsidRDefault="004B6C8D" w:rsidP="004B6C8D">
      <w:pPr>
        <w:pStyle w:val="ListParagraph"/>
        <w:numPr>
          <w:ilvl w:val="0"/>
          <w:numId w:val="19"/>
        </w:numPr>
        <w:rPr>
          <w:rFonts w:asciiTheme="minorHAnsi" w:hAnsiTheme="minorHAnsi" w:cstheme="minorHAnsi"/>
          <w:b/>
          <w:bCs/>
          <w:sz w:val="28"/>
          <w:szCs w:val="28"/>
          <w:lang w:val="en-GB"/>
        </w:rPr>
      </w:pPr>
      <w:r w:rsidRPr="004B6C8D">
        <w:rPr>
          <w:rFonts w:asciiTheme="minorHAnsi" w:hAnsiTheme="minorHAnsi" w:cstheme="minorHAnsi"/>
          <w:b/>
          <w:bCs/>
          <w:sz w:val="28"/>
          <w:szCs w:val="28"/>
          <w:lang w:val="en-GB"/>
        </w:rPr>
        <w:t xml:space="preserve">Facilities provided by </w:t>
      </w:r>
      <w:r>
        <w:rPr>
          <w:rFonts w:asciiTheme="minorHAnsi" w:hAnsiTheme="minorHAnsi" w:cstheme="minorHAnsi"/>
          <w:b/>
          <w:bCs/>
          <w:sz w:val="28"/>
          <w:szCs w:val="28"/>
          <w:lang w:val="en-GB"/>
        </w:rPr>
        <w:t>Liberty</w:t>
      </w:r>
      <w:r w:rsidRPr="004B6C8D">
        <w:rPr>
          <w:rFonts w:asciiTheme="minorHAnsi" w:hAnsiTheme="minorHAnsi" w:cstheme="minorHAnsi"/>
          <w:b/>
          <w:bCs/>
          <w:sz w:val="28"/>
          <w:szCs w:val="28"/>
          <w:lang w:val="en-GB"/>
        </w:rPr>
        <w:t>:</w:t>
      </w:r>
    </w:p>
    <w:p w:rsidR="004B6C8D" w:rsidRPr="004B6C8D" w:rsidRDefault="004B6C8D" w:rsidP="004B6C8D">
      <w:pPr>
        <w:spacing w:line="360" w:lineRule="auto"/>
        <w:jc w:val="both"/>
        <w:rPr>
          <w:rFonts w:asciiTheme="minorHAnsi" w:hAnsiTheme="minorHAnsi" w:cstheme="minorHAnsi"/>
          <w:b/>
          <w:color w:val="000000" w:themeColor="text1"/>
          <w:sz w:val="22"/>
          <w:szCs w:val="22"/>
        </w:rPr>
      </w:pPr>
    </w:p>
    <w:p w:rsidR="004B6C8D" w:rsidRPr="004B6C8D" w:rsidRDefault="004B6C8D" w:rsidP="004B6C8D">
      <w:pPr>
        <w:numPr>
          <w:ilvl w:val="0"/>
          <w:numId w:val="23"/>
        </w:numPr>
        <w:tabs>
          <w:tab w:val="num" w:pos="540"/>
        </w:tabs>
        <w:spacing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Access and </w:t>
      </w:r>
      <w:r w:rsidRPr="004B6C8D">
        <w:rPr>
          <w:rFonts w:asciiTheme="minorHAnsi" w:hAnsiTheme="minorHAnsi" w:cstheme="minorHAnsi"/>
          <w:color w:val="000000" w:themeColor="text1"/>
          <w:sz w:val="22"/>
          <w:szCs w:val="22"/>
        </w:rPr>
        <w:t>utilities will be provided</w:t>
      </w:r>
      <w:r>
        <w:rPr>
          <w:rFonts w:asciiTheme="minorHAnsi" w:hAnsiTheme="minorHAnsi" w:cstheme="minorHAnsi"/>
          <w:color w:val="000000" w:themeColor="text1"/>
          <w:sz w:val="22"/>
          <w:szCs w:val="22"/>
        </w:rPr>
        <w:t xml:space="preserve"> by LG</w:t>
      </w:r>
      <w:r w:rsidRPr="004B6C8D">
        <w:rPr>
          <w:rFonts w:asciiTheme="minorHAnsi" w:hAnsiTheme="minorHAnsi" w:cstheme="minorHAnsi"/>
          <w:color w:val="000000" w:themeColor="text1"/>
          <w:sz w:val="22"/>
          <w:szCs w:val="22"/>
        </w:rPr>
        <w:t xml:space="preserve"> (energy, natural gas, water</w:t>
      </w:r>
      <w:proofErr w:type="gramStart"/>
      <w:r w:rsidRPr="004B6C8D">
        <w:rPr>
          <w:rFonts w:asciiTheme="minorHAnsi" w:hAnsiTheme="minorHAnsi" w:cstheme="minorHAnsi"/>
          <w:color w:val="000000" w:themeColor="text1"/>
          <w:sz w:val="22"/>
          <w:szCs w:val="22"/>
        </w:rPr>
        <w:t>);</w:t>
      </w:r>
      <w:proofErr w:type="gramEnd"/>
    </w:p>
    <w:p w:rsidR="004B6C8D" w:rsidRPr="004B6C8D" w:rsidRDefault="004B6C8D" w:rsidP="004B6C8D">
      <w:pPr>
        <w:numPr>
          <w:ilvl w:val="0"/>
          <w:numId w:val="23"/>
        </w:numPr>
        <w:tabs>
          <w:tab w:val="num" w:pos="540"/>
        </w:tabs>
        <w:spacing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Place for equipment’s implementation</w:t>
      </w:r>
      <w:r w:rsidRPr="004B6C8D">
        <w:rPr>
          <w:rFonts w:asciiTheme="minorHAnsi" w:hAnsiTheme="minorHAnsi" w:cstheme="minorHAnsi"/>
          <w:color w:val="000000" w:themeColor="text1"/>
          <w:sz w:val="22"/>
          <w:szCs w:val="22"/>
        </w:rPr>
        <w:t>.</w:t>
      </w:r>
    </w:p>
    <w:p w:rsidR="004B6C8D" w:rsidRDefault="004B6C8D" w:rsidP="004B6C8D">
      <w:pPr>
        <w:numPr>
          <w:ilvl w:val="0"/>
          <w:numId w:val="23"/>
        </w:numPr>
        <w:tabs>
          <w:tab w:val="num" w:pos="540"/>
        </w:tabs>
        <w:spacing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Access and quantity to be processed</w:t>
      </w:r>
      <w:r w:rsidRPr="004B6C8D">
        <w:rPr>
          <w:rFonts w:asciiTheme="minorHAnsi" w:hAnsiTheme="minorHAnsi" w:cstheme="minorHAnsi"/>
          <w:color w:val="000000" w:themeColor="text1"/>
          <w:sz w:val="22"/>
          <w:szCs w:val="22"/>
        </w:rPr>
        <w:t>.</w:t>
      </w:r>
    </w:p>
    <w:p w:rsidR="004B6C8D" w:rsidRPr="004B6C8D" w:rsidRDefault="004B6C8D" w:rsidP="004B6C8D">
      <w:pPr>
        <w:spacing w:line="360" w:lineRule="auto"/>
        <w:ind w:left="720"/>
        <w:jc w:val="both"/>
        <w:rPr>
          <w:rFonts w:asciiTheme="minorHAnsi" w:hAnsiTheme="minorHAnsi" w:cstheme="minorHAnsi"/>
          <w:color w:val="000000" w:themeColor="text1"/>
          <w:sz w:val="22"/>
          <w:szCs w:val="22"/>
        </w:rPr>
      </w:pPr>
    </w:p>
    <w:p w:rsidR="004B6C8D" w:rsidRPr="004B6C8D" w:rsidRDefault="004B6C8D" w:rsidP="004B6C8D">
      <w:pPr>
        <w:pStyle w:val="ListParagraph"/>
        <w:numPr>
          <w:ilvl w:val="0"/>
          <w:numId w:val="19"/>
        </w:numPr>
        <w:rPr>
          <w:rFonts w:asciiTheme="minorHAnsi" w:hAnsiTheme="minorHAnsi" w:cstheme="minorHAnsi"/>
          <w:b/>
          <w:bCs/>
          <w:sz w:val="28"/>
          <w:szCs w:val="28"/>
          <w:lang w:val="en-GB"/>
        </w:rPr>
      </w:pPr>
      <w:r w:rsidRPr="004B6C8D">
        <w:rPr>
          <w:rFonts w:asciiTheme="minorHAnsi" w:hAnsiTheme="minorHAnsi" w:cstheme="minorHAnsi"/>
          <w:b/>
          <w:bCs/>
          <w:sz w:val="28"/>
          <w:szCs w:val="28"/>
          <w:lang w:val="en-GB"/>
        </w:rPr>
        <w:t>Technical offer will include:</w:t>
      </w:r>
    </w:p>
    <w:p w:rsidR="004B6C8D" w:rsidRPr="004B6C8D" w:rsidRDefault="004B6C8D" w:rsidP="004B6C8D">
      <w:pPr>
        <w:pStyle w:val="ListParagraph"/>
        <w:rPr>
          <w:rFonts w:asciiTheme="minorHAnsi" w:hAnsiTheme="minorHAnsi" w:cstheme="minorHAnsi"/>
          <w:b/>
          <w:bCs/>
          <w:sz w:val="28"/>
          <w:szCs w:val="28"/>
          <w:lang w:val="en-GB"/>
        </w:rPr>
      </w:pPr>
    </w:p>
    <w:p w:rsidR="004B6C8D" w:rsidRPr="004B6C8D" w:rsidRDefault="004B6C8D" w:rsidP="004B6C8D">
      <w:pPr>
        <w:numPr>
          <w:ilvl w:val="0"/>
          <w:numId w:val="23"/>
        </w:numPr>
        <w:tabs>
          <w:tab w:val="num" w:pos="540"/>
        </w:tabs>
        <w:spacing w:line="360" w:lineRule="auto"/>
        <w:jc w:val="both"/>
        <w:rPr>
          <w:rFonts w:asciiTheme="minorHAnsi" w:hAnsiTheme="minorHAnsi" w:cstheme="minorHAnsi"/>
          <w:color w:val="000000" w:themeColor="text1"/>
          <w:sz w:val="22"/>
          <w:szCs w:val="22"/>
        </w:rPr>
      </w:pPr>
      <w:r w:rsidRPr="004B6C8D">
        <w:rPr>
          <w:rFonts w:asciiTheme="minorHAnsi" w:hAnsiTheme="minorHAnsi" w:cstheme="minorHAnsi"/>
          <w:color w:val="000000" w:themeColor="text1"/>
          <w:sz w:val="22"/>
          <w:szCs w:val="22"/>
        </w:rPr>
        <w:t xml:space="preserve">A technical solution to achieve the above proposed activities. </w:t>
      </w:r>
    </w:p>
    <w:p w:rsidR="004B6C8D" w:rsidRPr="004B6C8D" w:rsidRDefault="004B6C8D" w:rsidP="004B6C8D">
      <w:pPr>
        <w:numPr>
          <w:ilvl w:val="0"/>
          <w:numId w:val="23"/>
        </w:numPr>
        <w:tabs>
          <w:tab w:val="num" w:pos="540"/>
        </w:tabs>
        <w:spacing w:line="360" w:lineRule="auto"/>
        <w:jc w:val="both"/>
        <w:rPr>
          <w:rFonts w:asciiTheme="minorHAnsi" w:hAnsiTheme="minorHAnsi" w:cstheme="minorHAnsi"/>
          <w:color w:val="000000" w:themeColor="text1"/>
          <w:sz w:val="22"/>
          <w:szCs w:val="22"/>
        </w:rPr>
      </w:pPr>
      <w:r w:rsidRPr="004B6C8D">
        <w:rPr>
          <w:rFonts w:asciiTheme="minorHAnsi" w:hAnsiTheme="minorHAnsi" w:cstheme="minorHAnsi"/>
          <w:color w:val="000000" w:themeColor="text1"/>
          <w:sz w:val="22"/>
          <w:szCs w:val="22"/>
        </w:rPr>
        <w:t>Detailed flow chart of activities.</w:t>
      </w:r>
    </w:p>
    <w:p w:rsidR="004B6C8D" w:rsidRPr="004B6C8D" w:rsidRDefault="004B6C8D" w:rsidP="004B6C8D">
      <w:pPr>
        <w:numPr>
          <w:ilvl w:val="0"/>
          <w:numId w:val="23"/>
        </w:numPr>
        <w:tabs>
          <w:tab w:val="num" w:pos="540"/>
        </w:tabs>
        <w:spacing w:line="360" w:lineRule="auto"/>
        <w:jc w:val="both"/>
        <w:rPr>
          <w:rFonts w:asciiTheme="minorHAnsi" w:hAnsiTheme="minorHAnsi" w:cstheme="minorHAnsi"/>
          <w:color w:val="000000" w:themeColor="text1"/>
          <w:sz w:val="22"/>
          <w:szCs w:val="22"/>
        </w:rPr>
      </w:pPr>
      <w:r w:rsidRPr="004B6C8D">
        <w:rPr>
          <w:rFonts w:asciiTheme="minorHAnsi" w:hAnsiTheme="minorHAnsi" w:cstheme="minorHAnsi"/>
          <w:color w:val="000000" w:themeColor="text1"/>
          <w:sz w:val="22"/>
          <w:szCs w:val="22"/>
        </w:rPr>
        <w:t xml:space="preserve">Implementation time frame. </w:t>
      </w:r>
    </w:p>
    <w:p w:rsidR="004B6C8D" w:rsidRDefault="004B6C8D" w:rsidP="004B6C8D">
      <w:pPr>
        <w:numPr>
          <w:ilvl w:val="0"/>
          <w:numId w:val="23"/>
        </w:numPr>
        <w:tabs>
          <w:tab w:val="num" w:pos="540"/>
        </w:tabs>
        <w:spacing w:line="360" w:lineRule="auto"/>
        <w:jc w:val="both"/>
        <w:rPr>
          <w:rFonts w:asciiTheme="minorHAnsi" w:hAnsiTheme="minorHAnsi" w:cstheme="minorHAnsi"/>
          <w:color w:val="000000" w:themeColor="text1"/>
          <w:sz w:val="22"/>
          <w:szCs w:val="22"/>
        </w:rPr>
      </w:pPr>
      <w:r w:rsidRPr="004B6C8D">
        <w:rPr>
          <w:rFonts w:asciiTheme="minorHAnsi" w:hAnsiTheme="minorHAnsi" w:cstheme="minorHAnsi"/>
          <w:color w:val="000000" w:themeColor="text1"/>
          <w:sz w:val="22"/>
          <w:szCs w:val="22"/>
        </w:rPr>
        <w:t xml:space="preserve">Reference for similar work </w:t>
      </w:r>
      <w:r>
        <w:rPr>
          <w:rFonts w:asciiTheme="minorHAnsi" w:hAnsiTheme="minorHAnsi" w:cstheme="minorHAnsi"/>
          <w:color w:val="000000" w:themeColor="text1"/>
          <w:sz w:val="22"/>
          <w:szCs w:val="22"/>
        </w:rPr>
        <w:t xml:space="preserve">on </w:t>
      </w:r>
      <w:r w:rsidRPr="004B6C8D">
        <w:rPr>
          <w:rFonts w:asciiTheme="minorHAnsi" w:hAnsiTheme="minorHAnsi" w:cstheme="minorHAnsi"/>
          <w:color w:val="000000" w:themeColor="text1"/>
          <w:sz w:val="22"/>
          <w:szCs w:val="22"/>
        </w:rPr>
        <w:t>other</w:t>
      </w:r>
      <w:r>
        <w:rPr>
          <w:rFonts w:asciiTheme="minorHAnsi" w:hAnsiTheme="minorHAnsi" w:cstheme="minorHAnsi"/>
          <w:color w:val="000000" w:themeColor="text1"/>
          <w:sz w:val="22"/>
          <w:szCs w:val="22"/>
        </w:rPr>
        <w:t>`s</w:t>
      </w:r>
      <w:r w:rsidRPr="004B6C8D">
        <w:rPr>
          <w:rFonts w:asciiTheme="minorHAnsi" w:hAnsiTheme="minorHAnsi" w:cstheme="minorHAnsi"/>
          <w:color w:val="000000" w:themeColor="text1"/>
          <w:sz w:val="22"/>
          <w:szCs w:val="22"/>
        </w:rPr>
        <w:t xml:space="preserve"> companies.</w:t>
      </w:r>
    </w:p>
    <w:p w:rsidR="004B6C8D" w:rsidRDefault="004B6C8D" w:rsidP="004B6C8D">
      <w:pPr>
        <w:spacing w:line="360" w:lineRule="auto"/>
        <w:jc w:val="both"/>
        <w:rPr>
          <w:rFonts w:asciiTheme="minorHAnsi" w:hAnsiTheme="minorHAnsi" w:cstheme="minorHAnsi"/>
          <w:color w:val="000000" w:themeColor="text1"/>
          <w:sz w:val="22"/>
          <w:szCs w:val="22"/>
        </w:rPr>
      </w:pPr>
    </w:p>
    <w:p w:rsidR="004B6C8D" w:rsidRDefault="004B6C8D" w:rsidP="004B6C8D">
      <w:pPr>
        <w:pStyle w:val="ListParagraph"/>
        <w:numPr>
          <w:ilvl w:val="0"/>
          <w:numId w:val="19"/>
        </w:numPr>
        <w:rPr>
          <w:rFonts w:asciiTheme="minorHAnsi" w:hAnsiTheme="minorHAnsi" w:cstheme="minorHAnsi"/>
          <w:b/>
          <w:bCs/>
          <w:sz w:val="28"/>
          <w:szCs w:val="28"/>
          <w:lang w:val="en-GB"/>
        </w:rPr>
      </w:pPr>
      <w:r w:rsidRPr="004B6C8D">
        <w:rPr>
          <w:rFonts w:asciiTheme="minorHAnsi" w:hAnsiTheme="minorHAnsi" w:cstheme="minorHAnsi"/>
          <w:b/>
          <w:bCs/>
          <w:sz w:val="28"/>
          <w:szCs w:val="28"/>
          <w:lang w:val="en-GB"/>
        </w:rPr>
        <w:t xml:space="preserve">Proposed for performance of the contract term: </w:t>
      </w:r>
    </w:p>
    <w:p w:rsidR="004B6C8D" w:rsidRDefault="004B6C8D" w:rsidP="004B6C8D">
      <w:pPr>
        <w:pStyle w:val="ListParagraph"/>
        <w:rPr>
          <w:rFonts w:asciiTheme="minorHAnsi" w:hAnsiTheme="minorHAnsi" w:cstheme="minorHAnsi"/>
          <w:b/>
          <w:bCs/>
          <w:sz w:val="28"/>
          <w:szCs w:val="28"/>
          <w:lang w:val="en-GB"/>
        </w:rPr>
      </w:pPr>
    </w:p>
    <w:p w:rsidR="004B6C8D" w:rsidRPr="004B6C8D" w:rsidRDefault="00781818" w:rsidP="004B6C8D">
      <w:pPr>
        <w:numPr>
          <w:ilvl w:val="0"/>
          <w:numId w:val="23"/>
        </w:numPr>
        <w:tabs>
          <w:tab w:val="num" w:pos="540"/>
        </w:tabs>
        <w:spacing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004B6C8D" w:rsidRPr="004B6C8D">
        <w:rPr>
          <w:rFonts w:asciiTheme="minorHAnsi" w:hAnsiTheme="minorHAnsi" w:cstheme="minorHAnsi"/>
          <w:color w:val="000000" w:themeColor="text1"/>
          <w:sz w:val="22"/>
          <w:szCs w:val="22"/>
        </w:rPr>
        <w:t xml:space="preserve"> years, with the possibility of extension.</w:t>
      </w:r>
    </w:p>
    <w:p w:rsidR="004B6C8D" w:rsidRDefault="004B6C8D" w:rsidP="004B6C8D">
      <w:pPr>
        <w:ind w:left="360"/>
        <w:rPr>
          <w:rFonts w:asciiTheme="minorHAnsi" w:hAnsiTheme="minorHAnsi" w:cstheme="minorHAnsi"/>
          <w:b/>
          <w:bCs/>
          <w:sz w:val="28"/>
          <w:szCs w:val="28"/>
          <w:lang w:val="en-GB"/>
        </w:rPr>
      </w:pPr>
    </w:p>
    <w:p w:rsidR="00CB654C" w:rsidRPr="00CB654C" w:rsidRDefault="00CB654C" w:rsidP="00CB654C">
      <w:pPr>
        <w:ind w:firstLine="720"/>
        <w:rPr>
          <w:rFonts w:ascii="Arial" w:hAnsi="Arial" w:cs="Arial"/>
          <w:b/>
          <w:bCs/>
          <w:color w:val="000000"/>
        </w:rPr>
      </w:pPr>
    </w:p>
    <w:p w:rsidR="00CB654C" w:rsidRPr="00CB654C" w:rsidRDefault="00CB654C" w:rsidP="00CB654C">
      <w:pPr>
        <w:ind w:firstLine="720"/>
        <w:rPr>
          <w:rFonts w:ascii="Arial" w:hAnsi="Arial" w:cs="Arial"/>
          <w:b/>
          <w:bCs/>
          <w:color w:val="000000"/>
        </w:rPr>
      </w:pPr>
      <w:r w:rsidRPr="00CB654C">
        <w:rPr>
          <w:rFonts w:ascii="Arial" w:hAnsi="Arial" w:cs="Arial"/>
          <w:b/>
          <w:bCs/>
          <w:color w:val="000000"/>
        </w:rPr>
        <w:t>Rosca Victor</w:t>
      </w:r>
    </w:p>
    <w:p w:rsidR="00CB654C" w:rsidRPr="00CB654C" w:rsidRDefault="00CB654C" w:rsidP="00CB654C">
      <w:pPr>
        <w:ind w:firstLine="720"/>
        <w:rPr>
          <w:rFonts w:ascii="Arial" w:hAnsi="Arial" w:cs="Arial"/>
          <w:b/>
          <w:bCs/>
          <w:color w:val="000000"/>
        </w:rPr>
      </w:pPr>
    </w:p>
    <w:p w:rsidR="00CB654C" w:rsidRDefault="00CB654C" w:rsidP="00CB654C">
      <w:pPr>
        <w:rPr>
          <w:rFonts w:ascii="Arial" w:hAnsi="Arial" w:cs="Arial"/>
          <w:b/>
          <w:bCs/>
          <w:color w:val="000000"/>
        </w:rPr>
      </w:pPr>
      <w:r w:rsidRPr="00CB654C">
        <w:rPr>
          <w:rFonts w:ascii="Arial" w:hAnsi="Arial" w:cs="Arial"/>
          <w:b/>
          <w:bCs/>
          <w:color w:val="000000"/>
        </w:rPr>
        <w:t xml:space="preserve">           Craciun Toader Dobrin</w:t>
      </w:r>
    </w:p>
    <w:p w:rsidR="00CB654C" w:rsidRDefault="00CB654C" w:rsidP="00CB654C">
      <w:pPr>
        <w:rPr>
          <w:rFonts w:ascii="Arial" w:hAnsi="Arial" w:cs="Arial"/>
          <w:b/>
          <w:bCs/>
          <w:color w:val="000000"/>
        </w:rPr>
      </w:pPr>
    </w:p>
    <w:p w:rsidR="00CB654C" w:rsidRPr="00CB654C" w:rsidRDefault="00CB654C" w:rsidP="00CB654C">
      <w:pPr>
        <w:ind w:firstLine="720"/>
        <w:rPr>
          <w:rFonts w:ascii="Arial" w:hAnsi="Arial" w:cs="Arial"/>
          <w:b/>
          <w:bCs/>
          <w:color w:val="000000"/>
        </w:rPr>
      </w:pPr>
      <w:r>
        <w:rPr>
          <w:rFonts w:ascii="Arial" w:hAnsi="Arial" w:cs="Arial"/>
          <w:b/>
          <w:bCs/>
          <w:color w:val="000000"/>
        </w:rPr>
        <w:t>Salanti Stanica</w:t>
      </w:r>
    </w:p>
    <w:p w:rsidR="00CB654C" w:rsidRPr="00CB654C" w:rsidRDefault="00CB654C" w:rsidP="00CB654C">
      <w:pPr>
        <w:ind w:firstLine="720"/>
        <w:rPr>
          <w:rFonts w:ascii="Arial" w:hAnsi="Arial" w:cs="Arial"/>
          <w:b/>
          <w:bCs/>
          <w:color w:val="000000"/>
        </w:rPr>
      </w:pPr>
    </w:p>
    <w:p w:rsidR="004B6C8D" w:rsidRPr="004B6C8D" w:rsidRDefault="004B6C8D" w:rsidP="004B6C8D">
      <w:pPr>
        <w:ind w:left="360"/>
        <w:rPr>
          <w:rFonts w:asciiTheme="minorHAnsi" w:hAnsiTheme="minorHAnsi" w:cstheme="minorHAnsi"/>
          <w:b/>
          <w:bCs/>
          <w:sz w:val="28"/>
          <w:szCs w:val="28"/>
          <w:lang w:val="en-GB"/>
        </w:rPr>
      </w:pPr>
    </w:p>
    <w:p w:rsidR="004B6C8D" w:rsidRPr="004B6C8D" w:rsidRDefault="004B6C8D" w:rsidP="004B6C8D">
      <w:pPr>
        <w:spacing w:line="360" w:lineRule="auto"/>
        <w:jc w:val="both"/>
        <w:rPr>
          <w:rFonts w:asciiTheme="minorHAnsi" w:hAnsiTheme="minorHAnsi" w:cstheme="minorHAnsi"/>
          <w:color w:val="000000" w:themeColor="text1"/>
          <w:sz w:val="22"/>
          <w:szCs w:val="22"/>
        </w:rPr>
      </w:pPr>
    </w:p>
    <w:sectPr w:rsidR="004B6C8D" w:rsidRPr="004B6C8D" w:rsidSect="008057CC">
      <w:headerReference w:type="default" r:id="rId8"/>
      <w:footerReference w:type="default" r:id="rId9"/>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74E7" w:rsidRDefault="00C674E7" w:rsidP="008057CC">
      <w:r>
        <w:separator/>
      </w:r>
    </w:p>
  </w:endnote>
  <w:endnote w:type="continuationSeparator" w:id="0">
    <w:p w:rsidR="00C674E7" w:rsidRDefault="00C674E7" w:rsidP="0080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563" w:rsidRDefault="00262563">
    <w:pPr>
      <w:pStyle w:val="Footer"/>
      <w:jc w:val="right"/>
    </w:pPr>
  </w:p>
  <w:tbl>
    <w:tblPr>
      <w:tblStyle w:val="LayoutGrid"/>
      <w:tblW w:w="4992" w:type="pct"/>
      <w:tblBorders>
        <w:top w:val="single" w:sz="4" w:space="0" w:color="696D6F"/>
      </w:tblBorders>
      <w:tblLayout w:type="fixed"/>
      <w:tblLook w:val="04A0" w:firstRow="1" w:lastRow="0" w:firstColumn="1" w:lastColumn="0" w:noHBand="0" w:noVBand="1"/>
    </w:tblPr>
    <w:tblGrid>
      <w:gridCol w:w="5106"/>
      <w:gridCol w:w="2687"/>
      <w:gridCol w:w="1219"/>
    </w:tblGrid>
    <w:tr w:rsidR="00262563" w:rsidRPr="00F95A83" w:rsidTr="009A22E4">
      <w:trPr>
        <w:trHeight w:hRule="exact" w:val="340"/>
      </w:trPr>
      <w:tc>
        <w:tcPr>
          <w:tcW w:w="7830" w:type="dxa"/>
          <w:gridSpan w:val="2"/>
          <w:tcMar>
            <w:bottom w:w="0" w:type="dxa"/>
          </w:tcMar>
          <w:vAlign w:val="bottom"/>
        </w:tcPr>
        <w:p w:rsidR="00262563" w:rsidRPr="00F95A83" w:rsidRDefault="00262563" w:rsidP="009B3F7B">
          <w:pPr>
            <w:adjustRightInd w:val="0"/>
            <w:snapToGrid w:val="0"/>
            <w:contextualSpacing/>
            <w:rPr>
              <w:rFonts w:ascii="Calibri" w:eastAsia="MS Mincho" w:hAnsi="Calibri" w:cs="Calibri"/>
              <w:b/>
              <w:caps/>
              <w:noProof/>
              <w:snapToGrid w:val="0"/>
              <w:color w:val="12326E"/>
              <w:sz w:val="20"/>
              <w:szCs w:val="20"/>
              <w:lang w:val="en-GB" w:eastAsia="ja-JP"/>
            </w:rPr>
          </w:pPr>
          <w:r w:rsidRPr="00F95A83">
            <w:rPr>
              <w:rFonts w:ascii="Calibri" w:eastAsia="MS Mincho" w:hAnsi="Calibri" w:cs="Calibri"/>
              <w:b/>
              <w:caps/>
              <w:noProof/>
              <w:snapToGrid w:val="0"/>
              <w:color w:val="12326E"/>
              <w:sz w:val="20"/>
              <w:szCs w:val="20"/>
              <w:lang w:val="en-GB" w:eastAsia="ja-JP"/>
            </w:rPr>
            <w:t xml:space="preserve">LIBERTY  GALATI S.A.  </w:t>
          </w:r>
        </w:p>
      </w:tc>
      <w:tc>
        <w:tcPr>
          <w:tcW w:w="1225" w:type="dxa"/>
          <w:vMerge w:val="restart"/>
        </w:tcPr>
        <w:p w:rsidR="00262563" w:rsidRPr="00F95A83" w:rsidRDefault="00262563" w:rsidP="009B3F7B">
          <w:pPr>
            <w:adjustRightInd w:val="0"/>
            <w:snapToGrid w:val="0"/>
            <w:spacing w:before="160"/>
            <w:jc w:val="right"/>
            <w:rPr>
              <w:rFonts w:ascii="Calibri Light" w:eastAsia="MS Mincho" w:hAnsi="Calibri Light"/>
              <w:noProof/>
              <w:color w:val="000000"/>
              <w:sz w:val="12"/>
              <w:szCs w:val="20"/>
              <w:lang w:val="es-ES" w:eastAsia="ja-JP"/>
            </w:rPr>
          </w:pPr>
          <w:r w:rsidRPr="00F95A83">
            <w:rPr>
              <w:rFonts w:ascii="Calibri Light" w:eastAsia="MS Mincho" w:hAnsi="Calibri Light"/>
              <w:noProof/>
              <w:color w:val="000000"/>
              <w:sz w:val="12"/>
              <w:szCs w:val="20"/>
              <w:lang w:val="fr-FR" w:eastAsia="fr-FR"/>
            </w:rPr>
            <w:drawing>
              <wp:anchor distT="0" distB="0" distL="114300" distR="114300" simplePos="0" relativeHeight="251661312" behindDoc="0" locked="0" layoutInCell="1" allowOverlap="1" wp14:anchorId="11850053" wp14:editId="366A39E2">
                <wp:simplePos x="0" y="0"/>
                <wp:positionH relativeFrom="column">
                  <wp:posOffset>324421</wp:posOffset>
                </wp:positionH>
                <wp:positionV relativeFrom="paragraph">
                  <wp:posOffset>106680</wp:posOffset>
                </wp:positionV>
                <wp:extent cx="421005" cy="503555"/>
                <wp:effectExtent l="0" t="0" r="0" b="0"/>
                <wp:wrapSquare wrapText="bothSides"/>
                <wp:docPr id="4" name="Picture 4" descr="A black sign with white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G_END_Grey_RGB.png"/>
                        <pic:cNvPicPr/>
                      </pic:nvPicPr>
                      <pic:blipFill>
                        <a:blip r:embed="rId1"/>
                        <a:stretch>
                          <a:fillRect/>
                        </a:stretch>
                      </pic:blipFill>
                      <pic:spPr>
                        <a:xfrm>
                          <a:off x="0" y="0"/>
                          <a:ext cx="421005" cy="503555"/>
                        </a:xfrm>
                        <a:prstGeom prst="rect">
                          <a:avLst/>
                        </a:prstGeom>
                      </pic:spPr>
                    </pic:pic>
                  </a:graphicData>
                </a:graphic>
              </wp:anchor>
            </w:drawing>
          </w:r>
        </w:p>
      </w:tc>
    </w:tr>
    <w:tr w:rsidR="00262563" w:rsidRPr="00F95A83" w:rsidTr="009A22E4">
      <w:tc>
        <w:tcPr>
          <w:tcW w:w="5130" w:type="dxa"/>
          <w:tcMar>
            <w:right w:w="57" w:type="dxa"/>
          </w:tcMar>
        </w:tcPr>
        <w:p w:rsidR="00262563" w:rsidRPr="00F95A83" w:rsidRDefault="00262563" w:rsidP="009B3F7B">
          <w:pPr>
            <w:rPr>
              <w:rFonts w:ascii="Calibri Light" w:eastAsia="MS Mincho" w:hAnsi="Calibri Light"/>
              <w:noProof/>
              <w:snapToGrid w:val="0"/>
              <w:color w:val="696D6F"/>
              <w:sz w:val="18"/>
              <w:szCs w:val="20"/>
              <w:lang w:val="en-GB" w:eastAsia="ja-JP"/>
            </w:rPr>
          </w:pPr>
          <w:bookmarkStart w:id="3" w:name="_Hlk520733331"/>
          <w:r w:rsidRPr="00F95A83">
            <w:rPr>
              <w:rFonts w:ascii="Calibri Light" w:eastAsia="MS Mincho" w:hAnsi="Calibri Light"/>
              <w:noProof/>
              <w:snapToGrid w:val="0"/>
              <w:color w:val="696D6F"/>
              <w:sz w:val="18"/>
              <w:szCs w:val="20"/>
              <w:lang w:val="en-GB" w:eastAsia="ja-JP"/>
            </w:rPr>
            <w:t xml:space="preserve">No.1 Calea Smȋrdan, </w:t>
          </w:r>
        </w:p>
        <w:p w:rsidR="00262563" w:rsidRPr="00F95A83" w:rsidRDefault="00262563" w:rsidP="009B3F7B">
          <w:pPr>
            <w:rPr>
              <w:rFonts w:ascii="Calibri Light" w:eastAsia="MS Mincho" w:hAnsi="Calibri Light"/>
              <w:noProof/>
              <w:snapToGrid w:val="0"/>
              <w:color w:val="696D6F"/>
              <w:sz w:val="18"/>
              <w:szCs w:val="20"/>
              <w:lang w:val="en-GB" w:eastAsia="ja-JP"/>
            </w:rPr>
          </w:pPr>
          <w:r w:rsidRPr="00F95A83">
            <w:rPr>
              <w:rFonts w:ascii="Calibri Light" w:eastAsia="MS Mincho" w:hAnsi="Calibri Light"/>
              <w:noProof/>
              <w:snapToGrid w:val="0"/>
              <w:color w:val="696D6F"/>
              <w:sz w:val="18"/>
              <w:szCs w:val="20"/>
              <w:lang w:val="en-GB" w:eastAsia="ja-JP"/>
            </w:rPr>
            <w:t>Galati, Postcode 800698, Romania</w:t>
          </w:r>
        </w:p>
        <w:p w:rsidR="00262563" w:rsidRPr="00F95A83" w:rsidRDefault="00262563" w:rsidP="009B3F7B">
          <w:pPr>
            <w:rPr>
              <w:rFonts w:ascii="Calibri Light" w:eastAsia="MS Mincho" w:hAnsi="Calibri Light"/>
              <w:noProof/>
              <w:snapToGrid w:val="0"/>
              <w:color w:val="696D6F"/>
              <w:sz w:val="18"/>
              <w:szCs w:val="20"/>
              <w:lang w:val="en-GB" w:eastAsia="ja-JP"/>
            </w:rPr>
          </w:pPr>
        </w:p>
      </w:tc>
      <w:tc>
        <w:tcPr>
          <w:tcW w:w="2700" w:type="dxa"/>
          <w:tcMar>
            <w:left w:w="57" w:type="dxa"/>
            <w:right w:w="57" w:type="dxa"/>
          </w:tcMar>
        </w:tcPr>
        <w:p w:rsidR="00262563" w:rsidRPr="00F95A83" w:rsidRDefault="00262563" w:rsidP="009B3F7B">
          <w:pPr>
            <w:contextualSpacing/>
            <w:rPr>
              <w:rFonts w:ascii="Calibri Light" w:eastAsia="MS Mincho" w:hAnsi="Calibri Light"/>
              <w:noProof/>
              <w:color w:val="696D6F"/>
              <w:sz w:val="18"/>
              <w:szCs w:val="20"/>
              <w:lang w:eastAsia="ja-JP"/>
            </w:rPr>
          </w:pPr>
          <w:r w:rsidRPr="00F95A83">
            <w:rPr>
              <w:rFonts w:ascii="Calibri Light" w:eastAsia="MS Mincho" w:hAnsi="Calibri Light"/>
              <w:b/>
              <w:noProof/>
              <w:snapToGrid w:val="0"/>
              <w:color w:val="12326E"/>
              <w:sz w:val="16"/>
              <w:szCs w:val="20"/>
              <w:lang w:eastAsia="ja-JP"/>
            </w:rPr>
            <w:t>T</w:t>
          </w:r>
          <w:r w:rsidRPr="00F95A83">
            <w:rPr>
              <w:rFonts w:ascii="Calibri Light" w:eastAsia="MS Mincho" w:hAnsi="Calibri Light"/>
              <w:noProof/>
              <w:color w:val="696D6F"/>
              <w:sz w:val="18"/>
              <w:szCs w:val="20"/>
              <w:lang w:eastAsia="ja-JP"/>
            </w:rPr>
            <w:t xml:space="preserve">: </w:t>
          </w:r>
          <w:r>
            <w:rPr>
              <w:rFonts w:ascii="Calibri Light" w:eastAsia="MS Mincho" w:hAnsi="Calibri Light"/>
              <w:noProof/>
              <w:color w:val="696D6F"/>
              <w:sz w:val="18"/>
              <w:szCs w:val="20"/>
              <w:lang w:eastAsia="ja-JP"/>
            </w:rPr>
            <w:t>+40730290912</w:t>
          </w:r>
        </w:p>
        <w:p w:rsidR="00262563" w:rsidRDefault="00262563" w:rsidP="009B3F7B">
          <w:pPr>
            <w:contextualSpacing/>
            <w:rPr>
              <w:rFonts w:ascii="Calibri Light" w:eastAsia="MS Mincho" w:hAnsi="Calibri Light"/>
              <w:b/>
              <w:noProof/>
              <w:color w:val="12326E"/>
              <w:sz w:val="16"/>
              <w:szCs w:val="17"/>
              <w:lang w:eastAsia="ja-JP"/>
            </w:rPr>
          </w:pPr>
          <w:r w:rsidRPr="00F95A83">
            <w:rPr>
              <w:rFonts w:ascii="Calibri Light" w:eastAsia="MS Mincho" w:hAnsi="Calibri Light"/>
              <w:b/>
              <w:noProof/>
              <w:color w:val="12326E"/>
              <w:sz w:val="16"/>
              <w:szCs w:val="17"/>
              <w:lang w:eastAsia="ja-JP"/>
            </w:rPr>
            <w:t>E:</w:t>
          </w:r>
          <w:r>
            <w:rPr>
              <w:rFonts w:ascii="Calibri Light" w:eastAsia="MS Mincho" w:hAnsi="Calibri Light"/>
              <w:b/>
              <w:noProof/>
              <w:color w:val="12326E"/>
              <w:sz w:val="16"/>
              <w:szCs w:val="17"/>
              <w:lang w:eastAsia="ja-JP"/>
            </w:rPr>
            <w:t xml:space="preserve"> </w:t>
          </w:r>
          <w:hyperlink r:id="rId2" w:history="1">
            <w:r w:rsidRPr="00345DB7">
              <w:rPr>
                <w:rStyle w:val="Hyperlink"/>
                <w:rFonts w:ascii="Calibri Light" w:eastAsia="MS Mincho" w:hAnsi="Calibri Light"/>
                <w:b/>
                <w:noProof/>
                <w:sz w:val="16"/>
                <w:szCs w:val="17"/>
                <w:lang w:eastAsia="ja-JP"/>
              </w:rPr>
              <w:t>victor.rosca@libertysteelgroup.com</w:t>
            </w:r>
          </w:hyperlink>
        </w:p>
        <w:p w:rsidR="00262563" w:rsidRPr="00F95A83" w:rsidRDefault="00262563" w:rsidP="009B3F7B">
          <w:pPr>
            <w:contextualSpacing/>
            <w:rPr>
              <w:rFonts w:ascii="Calibri Light" w:eastAsia="MS Mincho" w:hAnsi="Calibri Light"/>
              <w:b/>
              <w:noProof/>
              <w:snapToGrid w:val="0"/>
              <w:color w:val="696D6F"/>
              <w:sz w:val="16"/>
              <w:szCs w:val="20"/>
              <w:lang w:val="en-GB" w:eastAsia="ja-JP"/>
            </w:rPr>
          </w:pPr>
          <w:r w:rsidRPr="00F95A83">
            <w:rPr>
              <w:rFonts w:ascii="Calibri Light" w:eastAsia="MS Mincho" w:hAnsi="Calibri Light"/>
              <w:noProof/>
              <w:color w:val="696D6F"/>
              <w:sz w:val="18"/>
              <w:szCs w:val="20"/>
              <w:lang w:eastAsia="ja-JP"/>
            </w:rPr>
            <w:t xml:space="preserve"> </w:t>
          </w:r>
          <w:r w:rsidRPr="00F95A83">
            <w:rPr>
              <w:rFonts w:ascii="Calibri Light" w:eastAsia="MS Mincho" w:hAnsi="Calibri Light"/>
              <w:b/>
              <w:noProof/>
              <w:snapToGrid w:val="0"/>
              <w:color w:val="12326E"/>
              <w:sz w:val="17"/>
              <w:szCs w:val="17"/>
              <w:lang w:val="en-AU" w:eastAsia="ja-JP"/>
            </w:rPr>
            <w:t>www.libertygalati.ro</w:t>
          </w:r>
        </w:p>
      </w:tc>
      <w:tc>
        <w:tcPr>
          <w:tcW w:w="1225" w:type="dxa"/>
          <w:vMerge/>
          <w:tcMar>
            <w:right w:w="28" w:type="dxa"/>
          </w:tcMar>
          <w:vAlign w:val="bottom"/>
        </w:tcPr>
        <w:p w:rsidR="00262563" w:rsidRPr="00F95A83" w:rsidRDefault="00262563" w:rsidP="009B3F7B">
          <w:pPr>
            <w:contextualSpacing/>
            <w:jc w:val="right"/>
            <w:rPr>
              <w:rFonts w:ascii="Calibri Light" w:eastAsia="MS Mincho" w:hAnsi="Calibri Light"/>
              <w:snapToGrid w:val="0"/>
              <w:color w:val="696D6F"/>
              <w:sz w:val="16"/>
              <w:szCs w:val="20"/>
              <w:lang w:val="es-ES" w:eastAsia="ja-JP"/>
            </w:rPr>
          </w:pPr>
        </w:p>
      </w:tc>
    </w:tr>
    <w:tr w:rsidR="00262563" w:rsidRPr="00F95A83" w:rsidTr="009A22E4">
      <w:trPr>
        <w:trHeight w:hRule="exact" w:val="369"/>
      </w:trPr>
      <w:tc>
        <w:tcPr>
          <w:tcW w:w="5130" w:type="dxa"/>
          <w:tcMar>
            <w:right w:w="57" w:type="dxa"/>
          </w:tcMar>
        </w:tcPr>
        <w:p w:rsidR="00262563" w:rsidRPr="00F95A83" w:rsidRDefault="00262563" w:rsidP="009B3F7B">
          <w:pPr>
            <w:rPr>
              <w:rFonts w:ascii="Calibri Light" w:eastAsia="MS Mincho" w:hAnsi="Calibri Light"/>
              <w:snapToGrid w:val="0"/>
              <w:color w:val="696D6F"/>
              <w:sz w:val="18"/>
              <w:szCs w:val="20"/>
              <w:lang w:val="fr-FR" w:eastAsia="ja-JP"/>
            </w:rPr>
          </w:pPr>
        </w:p>
      </w:tc>
      <w:tc>
        <w:tcPr>
          <w:tcW w:w="2700" w:type="dxa"/>
          <w:tcMar>
            <w:left w:w="57" w:type="dxa"/>
            <w:right w:w="57" w:type="dxa"/>
          </w:tcMar>
        </w:tcPr>
        <w:p w:rsidR="00262563" w:rsidRPr="00F95A83" w:rsidRDefault="00262563" w:rsidP="009B3F7B">
          <w:pPr>
            <w:contextualSpacing/>
            <w:rPr>
              <w:rFonts w:ascii="Calibri Light" w:eastAsia="MS Mincho" w:hAnsi="Calibri Light"/>
              <w:b/>
              <w:snapToGrid w:val="0"/>
              <w:color w:val="12326E"/>
              <w:sz w:val="16"/>
              <w:szCs w:val="20"/>
              <w:lang w:val="es-ES" w:eastAsia="ja-JP"/>
            </w:rPr>
          </w:pPr>
        </w:p>
      </w:tc>
      <w:tc>
        <w:tcPr>
          <w:tcW w:w="1225" w:type="dxa"/>
          <w:tcMar>
            <w:right w:w="28" w:type="dxa"/>
          </w:tcMar>
          <w:vAlign w:val="bottom"/>
        </w:tcPr>
        <w:p w:rsidR="00262563" w:rsidRPr="00F95A83" w:rsidRDefault="00262563" w:rsidP="009B3F7B">
          <w:pPr>
            <w:contextualSpacing/>
            <w:jc w:val="right"/>
            <w:rPr>
              <w:rFonts w:ascii="Calibri Light" w:eastAsia="MS Mincho" w:hAnsi="Calibri Light"/>
              <w:snapToGrid w:val="0"/>
              <w:color w:val="696D6F"/>
              <w:sz w:val="16"/>
              <w:szCs w:val="20"/>
              <w:lang w:val="es-ES" w:eastAsia="ja-JP"/>
            </w:rPr>
          </w:pPr>
        </w:p>
      </w:tc>
    </w:tr>
    <w:bookmarkEnd w:id="3"/>
  </w:tbl>
  <w:p w:rsidR="00262563" w:rsidRDefault="00262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74E7" w:rsidRDefault="00C674E7" w:rsidP="008057CC">
      <w:r>
        <w:separator/>
      </w:r>
    </w:p>
  </w:footnote>
  <w:footnote w:type="continuationSeparator" w:id="0">
    <w:p w:rsidR="00C674E7" w:rsidRDefault="00C674E7" w:rsidP="00805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563" w:rsidRDefault="00262563">
    <w:pPr>
      <w:pStyle w:val="Header"/>
    </w:pPr>
    <w:r>
      <w:rPr>
        <w:noProof/>
        <w:lang w:val="fr-FR" w:eastAsia="fr-FR"/>
      </w:rPr>
      <w:drawing>
        <wp:anchor distT="0" distB="0" distL="114300" distR="114300" simplePos="0" relativeHeight="251659264" behindDoc="1" locked="0" layoutInCell="1" allowOverlap="1" wp14:anchorId="2426AD2C" wp14:editId="591F9735">
          <wp:simplePos x="0" y="0"/>
          <wp:positionH relativeFrom="column">
            <wp:posOffset>-99060</wp:posOffset>
          </wp:positionH>
          <wp:positionV relativeFrom="paragraph">
            <wp:posOffset>-175895</wp:posOffset>
          </wp:positionV>
          <wp:extent cx="426404" cy="56829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Logo.jpg"/>
                  <pic:cNvPicPr/>
                </pic:nvPicPr>
                <pic:blipFill>
                  <a:blip r:embed="rId1"/>
                  <a:stretch>
                    <a:fillRect/>
                  </a:stretch>
                </pic:blipFill>
                <pic:spPr>
                  <a:xfrm>
                    <a:off x="0" y="0"/>
                    <a:ext cx="426404" cy="5682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3C8"/>
    <w:multiLevelType w:val="multilevel"/>
    <w:tmpl w:val="D4D0C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103E6C"/>
    <w:multiLevelType w:val="hybridMultilevel"/>
    <w:tmpl w:val="331C2BCE"/>
    <w:lvl w:ilvl="0" w:tplc="8D94F0E0">
      <w:start w:val="1"/>
      <w:numFmt w:val="upperRoman"/>
      <w:lvlText w:val="%1."/>
      <w:lvlJc w:val="left"/>
      <w:pPr>
        <w:tabs>
          <w:tab w:val="num" w:pos="900"/>
        </w:tabs>
        <w:ind w:left="900" w:hanging="720"/>
      </w:pPr>
    </w:lvl>
    <w:lvl w:ilvl="1" w:tplc="04090019">
      <w:start w:val="1"/>
      <w:numFmt w:val="lowerLetter"/>
      <w:lvlText w:val="%2."/>
      <w:lvlJc w:val="left"/>
      <w:pPr>
        <w:tabs>
          <w:tab w:val="num" w:pos="1260"/>
        </w:tabs>
        <w:ind w:left="1260" w:hanging="360"/>
      </w:pPr>
    </w:lvl>
    <w:lvl w:ilvl="2" w:tplc="C6A2C81E">
      <w:numFmt w:val="bullet"/>
      <w:lvlText w:val="-"/>
      <w:lvlJc w:val="left"/>
      <w:pPr>
        <w:tabs>
          <w:tab w:val="num" w:pos="2160"/>
        </w:tabs>
        <w:ind w:left="2160" w:hanging="360"/>
      </w:pPr>
      <w:rPr>
        <w:rFonts w:ascii="Courier New" w:eastAsia="Times New Roman"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0B338C"/>
    <w:multiLevelType w:val="hybridMultilevel"/>
    <w:tmpl w:val="389C21E6"/>
    <w:lvl w:ilvl="0" w:tplc="0409000B">
      <w:start w:val="1"/>
      <w:numFmt w:val="bullet"/>
      <w:lvlText w:val=""/>
      <w:lvlJc w:val="left"/>
      <w:pPr>
        <w:ind w:left="648" w:hanging="360"/>
      </w:pPr>
      <w:rPr>
        <w:rFonts w:ascii="Wingdings" w:hAnsi="Wingdings" w:hint="default"/>
      </w:rPr>
    </w:lvl>
    <w:lvl w:ilvl="1" w:tplc="0409000B">
      <w:numFmt w:val="bullet"/>
      <w:lvlText w:val="-"/>
      <w:lvlJc w:val="left"/>
      <w:pPr>
        <w:ind w:left="1368" w:hanging="360"/>
      </w:pPr>
      <w:rPr>
        <w:rFonts w:ascii="Arial" w:eastAsia="Times New Roman" w:hAnsi="Arial" w:cs="Arial" w:hint="default"/>
      </w:rPr>
    </w:lvl>
    <w:lvl w:ilvl="2" w:tplc="04180005" w:tentative="1">
      <w:start w:val="1"/>
      <w:numFmt w:val="bullet"/>
      <w:lvlText w:val=""/>
      <w:lvlJc w:val="left"/>
      <w:pPr>
        <w:ind w:left="2088" w:hanging="360"/>
      </w:pPr>
      <w:rPr>
        <w:rFonts w:ascii="Wingdings" w:hAnsi="Wingdings" w:hint="default"/>
      </w:rPr>
    </w:lvl>
    <w:lvl w:ilvl="3" w:tplc="04180001" w:tentative="1">
      <w:start w:val="1"/>
      <w:numFmt w:val="bullet"/>
      <w:lvlText w:val=""/>
      <w:lvlJc w:val="left"/>
      <w:pPr>
        <w:ind w:left="2808" w:hanging="360"/>
      </w:pPr>
      <w:rPr>
        <w:rFonts w:ascii="Symbol" w:hAnsi="Symbol" w:hint="default"/>
      </w:rPr>
    </w:lvl>
    <w:lvl w:ilvl="4" w:tplc="04180003" w:tentative="1">
      <w:start w:val="1"/>
      <w:numFmt w:val="bullet"/>
      <w:lvlText w:val="o"/>
      <w:lvlJc w:val="left"/>
      <w:pPr>
        <w:ind w:left="3528" w:hanging="360"/>
      </w:pPr>
      <w:rPr>
        <w:rFonts w:ascii="Courier New" w:hAnsi="Courier New" w:cs="Courier New" w:hint="default"/>
      </w:rPr>
    </w:lvl>
    <w:lvl w:ilvl="5" w:tplc="04180005" w:tentative="1">
      <w:start w:val="1"/>
      <w:numFmt w:val="bullet"/>
      <w:lvlText w:val=""/>
      <w:lvlJc w:val="left"/>
      <w:pPr>
        <w:ind w:left="4248" w:hanging="360"/>
      </w:pPr>
      <w:rPr>
        <w:rFonts w:ascii="Wingdings" w:hAnsi="Wingdings" w:hint="default"/>
      </w:rPr>
    </w:lvl>
    <w:lvl w:ilvl="6" w:tplc="04180001" w:tentative="1">
      <w:start w:val="1"/>
      <w:numFmt w:val="bullet"/>
      <w:lvlText w:val=""/>
      <w:lvlJc w:val="left"/>
      <w:pPr>
        <w:ind w:left="4968" w:hanging="360"/>
      </w:pPr>
      <w:rPr>
        <w:rFonts w:ascii="Symbol" w:hAnsi="Symbol" w:hint="default"/>
      </w:rPr>
    </w:lvl>
    <w:lvl w:ilvl="7" w:tplc="04180003" w:tentative="1">
      <w:start w:val="1"/>
      <w:numFmt w:val="bullet"/>
      <w:lvlText w:val="o"/>
      <w:lvlJc w:val="left"/>
      <w:pPr>
        <w:ind w:left="5688" w:hanging="360"/>
      </w:pPr>
      <w:rPr>
        <w:rFonts w:ascii="Courier New" w:hAnsi="Courier New" w:cs="Courier New" w:hint="default"/>
      </w:rPr>
    </w:lvl>
    <w:lvl w:ilvl="8" w:tplc="04180005" w:tentative="1">
      <w:start w:val="1"/>
      <w:numFmt w:val="bullet"/>
      <w:lvlText w:val=""/>
      <w:lvlJc w:val="left"/>
      <w:pPr>
        <w:ind w:left="6408" w:hanging="360"/>
      </w:pPr>
      <w:rPr>
        <w:rFonts w:ascii="Wingdings" w:hAnsi="Wingdings" w:hint="default"/>
      </w:rPr>
    </w:lvl>
  </w:abstractNum>
  <w:abstractNum w:abstractNumId="3" w15:restartNumberingAfterBreak="0">
    <w:nsid w:val="16056B8C"/>
    <w:multiLevelType w:val="hybridMultilevel"/>
    <w:tmpl w:val="4B9638C6"/>
    <w:lvl w:ilvl="0" w:tplc="DE2AA70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B0F3A"/>
    <w:multiLevelType w:val="hybridMultilevel"/>
    <w:tmpl w:val="1C4A8628"/>
    <w:lvl w:ilvl="0" w:tplc="0E2E7C00">
      <w:start w:val="1"/>
      <w:numFmt w:val="upperLetter"/>
      <w:lvlText w:val="%1."/>
      <w:lvlJc w:val="left"/>
      <w:pPr>
        <w:tabs>
          <w:tab w:val="num" w:pos="540"/>
        </w:tabs>
        <w:ind w:left="540" w:hanging="360"/>
      </w:pPr>
      <w:rPr>
        <w:rFonts w:hint="default"/>
        <w:b/>
        <w:i w:val="0"/>
        <w:sz w:val="32"/>
        <w:szCs w:val="32"/>
      </w:rPr>
    </w:lvl>
    <w:lvl w:ilvl="1" w:tplc="04090019">
      <w:start w:val="1"/>
      <w:numFmt w:val="lowerLetter"/>
      <w:lvlText w:val="%2."/>
      <w:lvlJc w:val="left"/>
      <w:pPr>
        <w:tabs>
          <w:tab w:val="num" w:pos="1260"/>
        </w:tabs>
        <w:ind w:left="1260" w:hanging="360"/>
      </w:pPr>
      <w:rPr>
        <w:rFonts w:hint="default"/>
        <w:b/>
        <w:i w:val="0"/>
      </w:rPr>
    </w:lvl>
    <w:lvl w:ilvl="2" w:tplc="D01AEE30">
      <w:start w:val="6"/>
      <w:numFmt w:val="bullet"/>
      <w:lvlText w:val="-"/>
      <w:lvlJc w:val="left"/>
      <w:pPr>
        <w:tabs>
          <w:tab w:val="num" w:pos="2160"/>
        </w:tabs>
        <w:ind w:left="2160" w:hanging="360"/>
      </w:pPr>
      <w:rPr>
        <w:rFonts w:ascii="Arial" w:eastAsia="Times New Roman" w:hAnsi="Arial" w:cs="Arial" w:hint="default"/>
      </w:rPr>
    </w:lvl>
    <w:lvl w:ilvl="3" w:tplc="0409000F">
      <w:start w:val="1"/>
      <w:numFmt w:val="decimal"/>
      <w:lvlText w:val="%4."/>
      <w:lvlJc w:val="left"/>
      <w:pPr>
        <w:tabs>
          <w:tab w:val="num" w:pos="2700"/>
        </w:tabs>
        <w:ind w:left="2700" w:hanging="360"/>
      </w:pPr>
      <w:rPr>
        <w:rFonts w:hint="default"/>
        <w:b/>
        <w:i w:val="0"/>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D4B7894"/>
    <w:multiLevelType w:val="hybridMultilevel"/>
    <w:tmpl w:val="21EA7532"/>
    <w:lvl w:ilvl="0" w:tplc="8D94F0E0">
      <w:start w:val="1"/>
      <w:numFmt w:val="upperRoman"/>
      <w:lvlText w:val="%1."/>
      <w:lvlJc w:val="left"/>
      <w:pPr>
        <w:tabs>
          <w:tab w:val="num" w:pos="900"/>
        </w:tabs>
        <w:ind w:left="900" w:hanging="720"/>
      </w:pPr>
    </w:lvl>
    <w:lvl w:ilvl="1" w:tplc="C6A2C81E">
      <w:numFmt w:val="bullet"/>
      <w:lvlText w:val="-"/>
      <w:lvlJc w:val="left"/>
      <w:pPr>
        <w:tabs>
          <w:tab w:val="num" w:pos="1260"/>
        </w:tabs>
        <w:ind w:left="1260" w:hanging="360"/>
      </w:pPr>
      <w:rPr>
        <w:rFonts w:ascii="Courier New" w:eastAsia="Times New Roman" w:hAnsi="Courier New" w:cs="Courier New" w:hint="default"/>
      </w:rPr>
    </w:lvl>
    <w:lvl w:ilvl="2" w:tplc="C6A2C81E">
      <w:numFmt w:val="bullet"/>
      <w:lvlText w:val="-"/>
      <w:lvlJc w:val="left"/>
      <w:pPr>
        <w:tabs>
          <w:tab w:val="num" w:pos="2160"/>
        </w:tabs>
        <w:ind w:left="2160" w:hanging="360"/>
      </w:pPr>
      <w:rPr>
        <w:rFonts w:ascii="Courier New" w:eastAsia="Times New Roman"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2257ADB"/>
    <w:multiLevelType w:val="hybridMultilevel"/>
    <w:tmpl w:val="DD022EB2"/>
    <w:lvl w:ilvl="0" w:tplc="5B6E05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16AC1"/>
    <w:multiLevelType w:val="hybridMultilevel"/>
    <w:tmpl w:val="800CA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CA2328"/>
    <w:multiLevelType w:val="hybridMultilevel"/>
    <w:tmpl w:val="DD40858A"/>
    <w:lvl w:ilvl="0" w:tplc="DE2AA708">
      <w:start w:val="1"/>
      <w:numFmt w:val="bullet"/>
      <w:lvlText w:val="•"/>
      <w:lvlJc w:val="left"/>
      <w:pPr>
        <w:tabs>
          <w:tab w:val="num" w:pos="540"/>
        </w:tabs>
        <w:ind w:left="540" w:hanging="360"/>
      </w:pPr>
      <w:rPr>
        <w:rFonts w:ascii="Times New Roman" w:hAnsi="Times New Roman" w:hint="default"/>
        <w:b/>
        <w:i w:val="0"/>
      </w:rPr>
    </w:lvl>
    <w:lvl w:ilvl="1" w:tplc="04090019">
      <w:start w:val="1"/>
      <w:numFmt w:val="lowerLetter"/>
      <w:lvlText w:val="%2."/>
      <w:lvlJc w:val="left"/>
      <w:pPr>
        <w:tabs>
          <w:tab w:val="num" w:pos="1260"/>
        </w:tabs>
        <w:ind w:left="1260" w:hanging="360"/>
      </w:pPr>
      <w:rPr>
        <w:rFonts w:hint="default"/>
        <w:b/>
        <w:i w:val="0"/>
      </w:rPr>
    </w:lvl>
    <w:lvl w:ilvl="2" w:tplc="D01AEE30">
      <w:start w:val="6"/>
      <w:numFmt w:val="bullet"/>
      <w:lvlText w:val="-"/>
      <w:lvlJc w:val="left"/>
      <w:pPr>
        <w:tabs>
          <w:tab w:val="num" w:pos="2160"/>
        </w:tabs>
        <w:ind w:left="2160" w:hanging="360"/>
      </w:pPr>
      <w:rPr>
        <w:rFonts w:ascii="Arial" w:eastAsia="Times New Roman" w:hAnsi="Arial" w:cs="Arial" w:hint="default"/>
      </w:rPr>
    </w:lvl>
    <w:lvl w:ilvl="3" w:tplc="0409000F">
      <w:start w:val="1"/>
      <w:numFmt w:val="decimal"/>
      <w:lvlText w:val="%4."/>
      <w:lvlJc w:val="left"/>
      <w:pPr>
        <w:tabs>
          <w:tab w:val="num" w:pos="2700"/>
        </w:tabs>
        <w:ind w:left="2700" w:hanging="360"/>
      </w:pPr>
      <w:rPr>
        <w:rFonts w:hint="default"/>
        <w:b/>
        <w:i w:val="0"/>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4352553D"/>
    <w:multiLevelType w:val="multilevel"/>
    <w:tmpl w:val="B024D8C8"/>
    <w:lvl w:ilvl="0">
      <w:start w:val="2"/>
      <w:numFmt w:val="decimal"/>
      <w:lvlText w:val="%1."/>
      <w:lvlJc w:val="left"/>
      <w:pPr>
        <w:ind w:left="540" w:hanging="540"/>
      </w:pPr>
      <w:rPr>
        <w:rFonts w:hint="default"/>
      </w:rPr>
    </w:lvl>
    <w:lvl w:ilvl="1">
      <w:start w:val="1"/>
      <w:numFmt w:val="bullet"/>
      <w:lvlText w:val="o"/>
      <w:lvlJc w:val="left"/>
      <w:pPr>
        <w:ind w:left="1605" w:hanging="540"/>
      </w:pPr>
      <w:rPr>
        <w:rFonts w:ascii="Courier New" w:hAnsi="Courier New" w:cs="Courier New" w:hint="default"/>
      </w:rPr>
    </w:lvl>
    <w:lvl w:ilvl="2">
      <w:start w:val="3"/>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455B63EC"/>
    <w:multiLevelType w:val="hybridMultilevel"/>
    <w:tmpl w:val="F5160818"/>
    <w:lvl w:ilvl="0" w:tplc="D21ADAE6">
      <w:start w:val="1"/>
      <w:numFmt w:val="decimal"/>
      <w:lvlText w:val="%1."/>
      <w:lvlJc w:val="left"/>
      <w:pPr>
        <w:ind w:left="720" w:hanging="360"/>
      </w:pPr>
      <w:rPr>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F3D182E"/>
    <w:multiLevelType w:val="hybridMultilevel"/>
    <w:tmpl w:val="2E0A9166"/>
    <w:lvl w:ilvl="0" w:tplc="155E3188">
      <w:start w:val="1"/>
      <w:numFmt w:val="bullet"/>
      <w:lvlText w:val=""/>
      <w:lvlJc w:val="left"/>
      <w:pPr>
        <w:tabs>
          <w:tab w:val="num" w:pos="1134"/>
        </w:tabs>
        <w:ind w:left="1134" w:hanging="3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665A84"/>
    <w:multiLevelType w:val="hybridMultilevel"/>
    <w:tmpl w:val="2846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5629D"/>
    <w:multiLevelType w:val="multilevel"/>
    <w:tmpl w:val="B6926C2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0266A17"/>
    <w:multiLevelType w:val="hybridMultilevel"/>
    <w:tmpl w:val="91BC3B82"/>
    <w:lvl w:ilvl="0" w:tplc="155E3188">
      <w:start w:val="1"/>
      <w:numFmt w:val="bullet"/>
      <w:lvlText w:val=""/>
      <w:lvlJc w:val="left"/>
      <w:pPr>
        <w:tabs>
          <w:tab w:val="num" w:pos="1164"/>
        </w:tabs>
        <w:ind w:left="1164" w:hanging="354"/>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5" w15:restartNumberingAfterBreak="0">
    <w:nsid w:val="61A11990"/>
    <w:multiLevelType w:val="multilevel"/>
    <w:tmpl w:val="D50A98EE"/>
    <w:lvl w:ilvl="0">
      <w:start w:val="2"/>
      <w:numFmt w:val="decimal"/>
      <w:lvlText w:val="%1"/>
      <w:lvlJc w:val="left"/>
      <w:pPr>
        <w:ind w:left="570" w:hanging="570"/>
      </w:pPr>
      <w:rPr>
        <w:rFonts w:hint="default"/>
      </w:rPr>
    </w:lvl>
    <w:lvl w:ilvl="1">
      <w:start w:val="2"/>
      <w:numFmt w:val="decimal"/>
      <w:lvlText w:val="%1.%2"/>
      <w:lvlJc w:val="left"/>
      <w:pPr>
        <w:ind w:left="922" w:hanging="570"/>
      </w:pPr>
      <w:rPr>
        <w:rFonts w:hint="default"/>
      </w:rPr>
    </w:lvl>
    <w:lvl w:ilvl="2">
      <w:start w:val="1"/>
      <w:numFmt w:val="decimal"/>
      <w:lvlText w:val="%1.1.%3"/>
      <w:lvlJc w:val="left"/>
      <w:pPr>
        <w:ind w:left="1260"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6" w15:restartNumberingAfterBreak="0">
    <w:nsid w:val="651F116C"/>
    <w:multiLevelType w:val="multilevel"/>
    <w:tmpl w:val="AE8483D4"/>
    <w:lvl w:ilvl="0">
      <w:start w:val="5"/>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2.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17" w15:restartNumberingAfterBreak="0">
    <w:nsid w:val="6AB44262"/>
    <w:multiLevelType w:val="hybridMultilevel"/>
    <w:tmpl w:val="B7EC7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454136"/>
    <w:multiLevelType w:val="hybridMultilevel"/>
    <w:tmpl w:val="D5943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B733B"/>
    <w:multiLevelType w:val="multilevel"/>
    <w:tmpl w:val="29003D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C313EBC"/>
    <w:multiLevelType w:val="multilevel"/>
    <w:tmpl w:val="DFBCA9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3701EA"/>
    <w:multiLevelType w:val="hybridMultilevel"/>
    <w:tmpl w:val="F3441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27C5B"/>
    <w:multiLevelType w:val="multilevel"/>
    <w:tmpl w:val="2842D90C"/>
    <w:lvl w:ilvl="0">
      <w:start w:val="5"/>
      <w:numFmt w:val="decimal"/>
      <w:lvlText w:val="%1."/>
      <w:lvlJc w:val="left"/>
      <w:pPr>
        <w:ind w:left="720" w:hanging="360"/>
      </w:pPr>
      <w:rPr>
        <w:rFonts w:hint="default"/>
      </w:rPr>
    </w:lvl>
    <w:lvl w:ilvl="1">
      <w:start w:val="4"/>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num w:numId="1" w16cid:durableId="787815482">
    <w:abstractNumId w:val="17"/>
  </w:num>
  <w:num w:numId="2" w16cid:durableId="1608073992">
    <w:abstractNumId w:val="0"/>
  </w:num>
  <w:num w:numId="3" w16cid:durableId="1964534961">
    <w:abstractNumId w:val="20"/>
  </w:num>
  <w:num w:numId="4" w16cid:durableId="1337683174">
    <w:abstractNumId w:val="19"/>
  </w:num>
  <w:num w:numId="5" w16cid:durableId="1692684645">
    <w:abstractNumId w:val="6"/>
  </w:num>
  <w:num w:numId="6" w16cid:durableId="220139203">
    <w:abstractNumId w:val="1"/>
  </w:num>
  <w:num w:numId="7" w16cid:durableId="1357538649">
    <w:abstractNumId w:val="5"/>
  </w:num>
  <w:num w:numId="8" w16cid:durableId="1348604966">
    <w:abstractNumId w:val="14"/>
  </w:num>
  <w:num w:numId="9" w16cid:durableId="1763800464">
    <w:abstractNumId w:val="11"/>
  </w:num>
  <w:num w:numId="10" w16cid:durableId="441149402">
    <w:abstractNumId w:val="12"/>
  </w:num>
  <w:num w:numId="11" w16cid:durableId="1793359739">
    <w:abstractNumId w:val="15"/>
  </w:num>
  <w:num w:numId="12" w16cid:durableId="247664158">
    <w:abstractNumId w:val="18"/>
  </w:num>
  <w:num w:numId="13" w16cid:durableId="1975207404">
    <w:abstractNumId w:val="9"/>
  </w:num>
  <w:num w:numId="14" w16cid:durableId="859398226">
    <w:abstractNumId w:val="13"/>
  </w:num>
  <w:num w:numId="15" w16cid:durableId="201673246">
    <w:abstractNumId w:val="16"/>
  </w:num>
  <w:num w:numId="16" w16cid:durableId="1953511743">
    <w:abstractNumId w:val="22"/>
  </w:num>
  <w:num w:numId="17" w16cid:durableId="714348573">
    <w:abstractNumId w:val="2"/>
  </w:num>
  <w:num w:numId="18" w16cid:durableId="736323153">
    <w:abstractNumId w:val="10"/>
  </w:num>
  <w:num w:numId="19" w16cid:durableId="2080443535">
    <w:abstractNumId w:val="21"/>
  </w:num>
  <w:num w:numId="20" w16cid:durableId="1854298739">
    <w:abstractNumId w:val="4"/>
  </w:num>
  <w:num w:numId="21" w16cid:durableId="731003013">
    <w:abstractNumId w:val="8"/>
  </w:num>
  <w:num w:numId="22" w16cid:durableId="658580256">
    <w:abstractNumId w:val="7"/>
  </w:num>
  <w:num w:numId="23" w16cid:durableId="105076467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36E0"/>
    <w:rsid w:val="000113EB"/>
    <w:rsid w:val="000407DA"/>
    <w:rsid w:val="00044978"/>
    <w:rsid w:val="00076007"/>
    <w:rsid w:val="000954DF"/>
    <w:rsid w:val="000A4824"/>
    <w:rsid w:val="000B732C"/>
    <w:rsid w:val="000C0396"/>
    <w:rsid w:val="000C694F"/>
    <w:rsid w:val="000D69B9"/>
    <w:rsid w:val="000E7C1F"/>
    <w:rsid w:val="00104FC2"/>
    <w:rsid w:val="00116067"/>
    <w:rsid w:val="00131864"/>
    <w:rsid w:val="001521CF"/>
    <w:rsid w:val="001A020E"/>
    <w:rsid w:val="001A3899"/>
    <w:rsid w:val="001C0CCC"/>
    <w:rsid w:val="001C6370"/>
    <w:rsid w:val="001D5E00"/>
    <w:rsid w:val="001E61A0"/>
    <w:rsid w:val="001F4BB3"/>
    <w:rsid w:val="00206EF4"/>
    <w:rsid w:val="00216F22"/>
    <w:rsid w:val="002412F1"/>
    <w:rsid w:val="002413CD"/>
    <w:rsid w:val="00244804"/>
    <w:rsid w:val="00245B3F"/>
    <w:rsid w:val="00262563"/>
    <w:rsid w:val="00267502"/>
    <w:rsid w:val="00271A8B"/>
    <w:rsid w:val="00284DBE"/>
    <w:rsid w:val="00291E68"/>
    <w:rsid w:val="002A2A1D"/>
    <w:rsid w:val="002A6028"/>
    <w:rsid w:val="002B1CE3"/>
    <w:rsid w:val="002B4B11"/>
    <w:rsid w:val="002C0CEA"/>
    <w:rsid w:val="002C13DA"/>
    <w:rsid w:val="002C3C35"/>
    <w:rsid w:val="002C5FB8"/>
    <w:rsid w:val="002D4BD8"/>
    <w:rsid w:val="002D587B"/>
    <w:rsid w:val="002E1D70"/>
    <w:rsid w:val="0030753B"/>
    <w:rsid w:val="00342E3D"/>
    <w:rsid w:val="00343063"/>
    <w:rsid w:val="00344F23"/>
    <w:rsid w:val="0034733D"/>
    <w:rsid w:val="00361F95"/>
    <w:rsid w:val="0036248D"/>
    <w:rsid w:val="00365460"/>
    <w:rsid w:val="00376FF9"/>
    <w:rsid w:val="00386648"/>
    <w:rsid w:val="00394547"/>
    <w:rsid w:val="003A0352"/>
    <w:rsid w:val="003A0B18"/>
    <w:rsid w:val="003A5F15"/>
    <w:rsid w:val="003A5FEF"/>
    <w:rsid w:val="003B22E8"/>
    <w:rsid w:val="003C154A"/>
    <w:rsid w:val="003C66C6"/>
    <w:rsid w:val="003E60C3"/>
    <w:rsid w:val="0040209D"/>
    <w:rsid w:val="0041103F"/>
    <w:rsid w:val="00414EB2"/>
    <w:rsid w:val="00421AB3"/>
    <w:rsid w:val="0044476B"/>
    <w:rsid w:val="00445511"/>
    <w:rsid w:val="00460C64"/>
    <w:rsid w:val="0046706C"/>
    <w:rsid w:val="00470616"/>
    <w:rsid w:val="004B2F3D"/>
    <w:rsid w:val="004B6C8D"/>
    <w:rsid w:val="004B793B"/>
    <w:rsid w:val="004B79C1"/>
    <w:rsid w:val="004D07BB"/>
    <w:rsid w:val="004D3527"/>
    <w:rsid w:val="004E203D"/>
    <w:rsid w:val="004E2F3A"/>
    <w:rsid w:val="004E4299"/>
    <w:rsid w:val="00505379"/>
    <w:rsid w:val="00520820"/>
    <w:rsid w:val="00532FC4"/>
    <w:rsid w:val="005340FE"/>
    <w:rsid w:val="00556537"/>
    <w:rsid w:val="00556AF8"/>
    <w:rsid w:val="00565B07"/>
    <w:rsid w:val="00567C82"/>
    <w:rsid w:val="00590843"/>
    <w:rsid w:val="00594EC2"/>
    <w:rsid w:val="005A009B"/>
    <w:rsid w:val="005B10CD"/>
    <w:rsid w:val="005C0629"/>
    <w:rsid w:val="005C7697"/>
    <w:rsid w:val="005D68C3"/>
    <w:rsid w:val="005F765D"/>
    <w:rsid w:val="00603A33"/>
    <w:rsid w:val="006077F3"/>
    <w:rsid w:val="00610078"/>
    <w:rsid w:val="00621B1F"/>
    <w:rsid w:val="0065765B"/>
    <w:rsid w:val="006600FC"/>
    <w:rsid w:val="006729FE"/>
    <w:rsid w:val="006833FA"/>
    <w:rsid w:val="006948BF"/>
    <w:rsid w:val="006975A2"/>
    <w:rsid w:val="006B7E65"/>
    <w:rsid w:val="006C484F"/>
    <w:rsid w:val="006D5AD0"/>
    <w:rsid w:val="006E4DCC"/>
    <w:rsid w:val="006F17E7"/>
    <w:rsid w:val="0070686B"/>
    <w:rsid w:val="00716A1C"/>
    <w:rsid w:val="007512CF"/>
    <w:rsid w:val="00751FB7"/>
    <w:rsid w:val="007565F8"/>
    <w:rsid w:val="00756D88"/>
    <w:rsid w:val="0076209D"/>
    <w:rsid w:val="00766A38"/>
    <w:rsid w:val="007727CE"/>
    <w:rsid w:val="007740E1"/>
    <w:rsid w:val="007775EC"/>
    <w:rsid w:val="0077784E"/>
    <w:rsid w:val="00781818"/>
    <w:rsid w:val="00793658"/>
    <w:rsid w:val="007B102A"/>
    <w:rsid w:val="007B16B8"/>
    <w:rsid w:val="007B41D8"/>
    <w:rsid w:val="007C0C18"/>
    <w:rsid w:val="007D54FC"/>
    <w:rsid w:val="007E45B3"/>
    <w:rsid w:val="007E56E5"/>
    <w:rsid w:val="007F2763"/>
    <w:rsid w:val="007F476B"/>
    <w:rsid w:val="007F522E"/>
    <w:rsid w:val="00802244"/>
    <w:rsid w:val="0080331A"/>
    <w:rsid w:val="008057CC"/>
    <w:rsid w:val="00813267"/>
    <w:rsid w:val="008166AE"/>
    <w:rsid w:val="0083444D"/>
    <w:rsid w:val="008416A5"/>
    <w:rsid w:val="00843965"/>
    <w:rsid w:val="00845D70"/>
    <w:rsid w:val="0086005F"/>
    <w:rsid w:val="00876161"/>
    <w:rsid w:val="00877330"/>
    <w:rsid w:val="00881AE0"/>
    <w:rsid w:val="00886460"/>
    <w:rsid w:val="008A6B80"/>
    <w:rsid w:val="008C760E"/>
    <w:rsid w:val="008D2B23"/>
    <w:rsid w:val="008E0A7E"/>
    <w:rsid w:val="008E71A9"/>
    <w:rsid w:val="008F16B0"/>
    <w:rsid w:val="008F2E41"/>
    <w:rsid w:val="008F43DB"/>
    <w:rsid w:val="008F6649"/>
    <w:rsid w:val="00920D66"/>
    <w:rsid w:val="009241CF"/>
    <w:rsid w:val="00931508"/>
    <w:rsid w:val="0093349F"/>
    <w:rsid w:val="00942205"/>
    <w:rsid w:val="0095652B"/>
    <w:rsid w:val="0097090F"/>
    <w:rsid w:val="00974956"/>
    <w:rsid w:val="00974D90"/>
    <w:rsid w:val="0098070C"/>
    <w:rsid w:val="00984789"/>
    <w:rsid w:val="00997037"/>
    <w:rsid w:val="009A22E4"/>
    <w:rsid w:val="009B1B42"/>
    <w:rsid w:val="009B3F7B"/>
    <w:rsid w:val="009C1DBD"/>
    <w:rsid w:val="009C2660"/>
    <w:rsid w:val="009D536F"/>
    <w:rsid w:val="009F1BFD"/>
    <w:rsid w:val="009F555B"/>
    <w:rsid w:val="00A02FC7"/>
    <w:rsid w:val="00A0544F"/>
    <w:rsid w:val="00A40B9F"/>
    <w:rsid w:val="00A96A17"/>
    <w:rsid w:val="00AA1DBB"/>
    <w:rsid w:val="00AB64B6"/>
    <w:rsid w:val="00AB68F7"/>
    <w:rsid w:val="00AC0C75"/>
    <w:rsid w:val="00AD0378"/>
    <w:rsid w:val="00AE5C4A"/>
    <w:rsid w:val="00B01742"/>
    <w:rsid w:val="00B01995"/>
    <w:rsid w:val="00B01BA2"/>
    <w:rsid w:val="00B0359C"/>
    <w:rsid w:val="00B154BA"/>
    <w:rsid w:val="00B16E72"/>
    <w:rsid w:val="00B4046F"/>
    <w:rsid w:val="00B41C70"/>
    <w:rsid w:val="00B65DA7"/>
    <w:rsid w:val="00BB43D5"/>
    <w:rsid w:val="00BC36E0"/>
    <w:rsid w:val="00BD08C0"/>
    <w:rsid w:val="00BD244C"/>
    <w:rsid w:val="00BD2C2C"/>
    <w:rsid w:val="00BD7CC8"/>
    <w:rsid w:val="00BF0009"/>
    <w:rsid w:val="00BF24AE"/>
    <w:rsid w:val="00BF6F48"/>
    <w:rsid w:val="00C024FD"/>
    <w:rsid w:val="00C05313"/>
    <w:rsid w:val="00C135F8"/>
    <w:rsid w:val="00C33953"/>
    <w:rsid w:val="00C36DF9"/>
    <w:rsid w:val="00C618F0"/>
    <w:rsid w:val="00C61C72"/>
    <w:rsid w:val="00C64C1C"/>
    <w:rsid w:val="00C6689A"/>
    <w:rsid w:val="00C674E7"/>
    <w:rsid w:val="00C8522F"/>
    <w:rsid w:val="00C95B0E"/>
    <w:rsid w:val="00CA7053"/>
    <w:rsid w:val="00CB654C"/>
    <w:rsid w:val="00CC0255"/>
    <w:rsid w:val="00CC6D59"/>
    <w:rsid w:val="00CC7748"/>
    <w:rsid w:val="00CC7825"/>
    <w:rsid w:val="00CD6FC4"/>
    <w:rsid w:val="00CE01A8"/>
    <w:rsid w:val="00CE157D"/>
    <w:rsid w:val="00CE5F4C"/>
    <w:rsid w:val="00CE6281"/>
    <w:rsid w:val="00CF41FA"/>
    <w:rsid w:val="00CF48DB"/>
    <w:rsid w:val="00CF55A1"/>
    <w:rsid w:val="00D2721E"/>
    <w:rsid w:val="00D34139"/>
    <w:rsid w:val="00D42E34"/>
    <w:rsid w:val="00D5271C"/>
    <w:rsid w:val="00D607A7"/>
    <w:rsid w:val="00D853CF"/>
    <w:rsid w:val="00D920AC"/>
    <w:rsid w:val="00D952FA"/>
    <w:rsid w:val="00DA32C1"/>
    <w:rsid w:val="00DA5315"/>
    <w:rsid w:val="00DA7AD1"/>
    <w:rsid w:val="00DC5BED"/>
    <w:rsid w:val="00DD274E"/>
    <w:rsid w:val="00DE4ED7"/>
    <w:rsid w:val="00DF257B"/>
    <w:rsid w:val="00E24D7B"/>
    <w:rsid w:val="00E27D93"/>
    <w:rsid w:val="00E36BC0"/>
    <w:rsid w:val="00E37F9C"/>
    <w:rsid w:val="00E41903"/>
    <w:rsid w:val="00E50944"/>
    <w:rsid w:val="00E56EB2"/>
    <w:rsid w:val="00E91B15"/>
    <w:rsid w:val="00EA0889"/>
    <w:rsid w:val="00EA3CEC"/>
    <w:rsid w:val="00EA5596"/>
    <w:rsid w:val="00EA7C34"/>
    <w:rsid w:val="00EB4715"/>
    <w:rsid w:val="00EC6241"/>
    <w:rsid w:val="00ED6F1A"/>
    <w:rsid w:val="00EE0B59"/>
    <w:rsid w:val="00EF6329"/>
    <w:rsid w:val="00F072BF"/>
    <w:rsid w:val="00F07776"/>
    <w:rsid w:val="00F1286D"/>
    <w:rsid w:val="00F20A06"/>
    <w:rsid w:val="00F3765C"/>
    <w:rsid w:val="00F41164"/>
    <w:rsid w:val="00F468DD"/>
    <w:rsid w:val="00F60460"/>
    <w:rsid w:val="00F66970"/>
    <w:rsid w:val="00F77076"/>
    <w:rsid w:val="00F82650"/>
    <w:rsid w:val="00F87789"/>
    <w:rsid w:val="00F87B57"/>
    <w:rsid w:val="00F92CD5"/>
    <w:rsid w:val="00FA151F"/>
    <w:rsid w:val="00FB39D6"/>
    <w:rsid w:val="00FB5DDB"/>
    <w:rsid w:val="00FD0BE1"/>
    <w:rsid w:val="00FD5B4F"/>
    <w:rsid w:val="00FE0F7A"/>
    <w:rsid w:val="00FF34C5"/>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270AF"/>
  <w15:docId w15:val="{AA4F8B91-2952-476F-AD56-91CE2C5D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6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C36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15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15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15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931508"/>
    <w:pPr>
      <w:tabs>
        <w:tab w:val="left" w:pos="1701"/>
        <w:tab w:val="right" w:leader="dot" w:pos="9072"/>
      </w:tabs>
      <w:ind w:left="851" w:hanging="142"/>
    </w:pPr>
    <w:rPr>
      <w:noProof/>
    </w:rPr>
  </w:style>
  <w:style w:type="character" w:customStyle="1" w:styleId="Heading1Char">
    <w:name w:val="Heading 1 Char"/>
    <w:basedOn w:val="DefaultParagraphFont"/>
    <w:link w:val="Heading1"/>
    <w:uiPriority w:val="9"/>
    <w:rsid w:val="00BC36E0"/>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BC36E0"/>
    <w:pPr>
      <w:spacing w:line="276" w:lineRule="auto"/>
      <w:outlineLvl w:val="9"/>
    </w:pPr>
    <w:rPr>
      <w:lang w:eastAsia="ja-JP"/>
    </w:rPr>
  </w:style>
  <w:style w:type="paragraph" w:styleId="TOC1">
    <w:name w:val="toc 1"/>
    <w:basedOn w:val="Normal"/>
    <w:next w:val="Normal"/>
    <w:autoRedefine/>
    <w:uiPriority w:val="39"/>
    <w:unhideWhenUsed/>
    <w:rsid w:val="00BC36E0"/>
    <w:pPr>
      <w:spacing w:after="100"/>
    </w:pPr>
  </w:style>
  <w:style w:type="character" w:styleId="Hyperlink">
    <w:name w:val="Hyperlink"/>
    <w:basedOn w:val="DefaultParagraphFont"/>
    <w:uiPriority w:val="99"/>
    <w:unhideWhenUsed/>
    <w:rsid w:val="00BC36E0"/>
    <w:rPr>
      <w:color w:val="0000FF" w:themeColor="hyperlink"/>
      <w:u w:val="single"/>
    </w:rPr>
  </w:style>
  <w:style w:type="paragraph" w:styleId="BalloonText">
    <w:name w:val="Balloon Text"/>
    <w:basedOn w:val="Normal"/>
    <w:link w:val="BalloonTextChar"/>
    <w:uiPriority w:val="99"/>
    <w:semiHidden/>
    <w:unhideWhenUsed/>
    <w:rsid w:val="00BC36E0"/>
    <w:rPr>
      <w:rFonts w:ascii="Tahoma" w:hAnsi="Tahoma" w:cs="Tahoma"/>
      <w:sz w:val="16"/>
      <w:szCs w:val="16"/>
    </w:rPr>
  </w:style>
  <w:style w:type="character" w:customStyle="1" w:styleId="BalloonTextChar">
    <w:name w:val="Balloon Text Char"/>
    <w:basedOn w:val="DefaultParagraphFont"/>
    <w:link w:val="BalloonText"/>
    <w:uiPriority w:val="99"/>
    <w:semiHidden/>
    <w:rsid w:val="00BC36E0"/>
    <w:rPr>
      <w:rFonts w:ascii="Tahoma" w:eastAsia="Times New Roman" w:hAnsi="Tahoma" w:cs="Tahoma"/>
      <w:sz w:val="16"/>
      <w:szCs w:val="16"/>
      <w:lang w:val="en-US"/>
    </w:rPr>
  </w:style>
  <w:style w:type="paragraph" w:styleId="ListParagraph">
    <w:name w:val="List Paragraph"/>
    <w:aliases w:val="Normal bullet 2,lp1,Heading x1"/>
    <w:basedOn w:val="Normal"/>
    <w:link w:val="ListParagraphChar"/>
    <w:uiPriority w:val="34"/>
    <w:qFormat/>
    <w:rsid w:val="00BC36E0"/>
    <w:pPr>
      <w:ind w:left="720"/>
      <w:contextualSpacing/>
    </w:pPr>
  </w:style>
  <w:style w:type="character" w:customStyle="1" w:styleId="Heading2Char">
    <w:name w:val="Heading 2 Char"/>
    <w:basedOn w:val="DefaultParagraphFont"/>
    <w:link w:val="Heading2"/>
    <w:uiPriority w:val="9"/>
    <w:rsid w:val="00CE157D"/>
    <w:rPr>
      <w:rFonts w:asciiTheme="majorHAnsi" w:eastAsiaTheme="majorEastAsia" w:hAnsiTheme="majorHAnsi" w:cstheme="majorBidi"/>
      <w:b/>
      <w:bCs/>
      <w:color w:val="4F81BD" w:themeColor="accent1"/>
      <w:sz w:val="26"/>
      <w:szCs w:val="26"/>
      <w:lang w:val="en-US"/>
    </w:rPr>
  </w:style>
  <w:style w:type="paragraph" w:styleId="TOC2">
    <w:name w:val="toc 2"/>
    <w:basedOn w:val="Normal"/>
    <w:next w:val="Normal"/>
    <w:autoRedefine/>
    <w:uiPriority w:val="39"/>
    <w:unhideWhenUsed/>
    <w:rsid w:val="00CE157D"/>
    <w:pPr>
      <w:spacing w:after="100"/>
      <w:ind w:left="240"/>
    </w:pPr>
  </w:style>
  <w:style w:type="table" w:styleId="TableGrid">
    <w:name w:val="Table Grid"/>
    <w:basedOn w:val="TableNormal"/>
    <w:rsid w:val="00CE157D"/>
    <w:pPr>
      <w:spacing w:after="0" w:line="240" w:lineRule="auto"/>
    </w:pPr>
    <w:rPr>
      <w:rFonts w:ascii="Tms Rmn" w:eastAsia="Times New Roman" w:hAnsi="Tms Rm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157D"/>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931508"/>
    <w:rPr>
      <w:rFonts w:asciiTheme="majorHAnsi" w:eastAsiaTheme="majorEastAsia" w:hAnsiTheme="majorHAnsi" w:cstheme="majorBidi"/>
      <w:b/>
      <w:bCs/>
      <w:i/>
      <w:iCs/>
      <w:color w:val="4F81BD" w:themeColor="accent1"/>
      <w:sz w:val="24"/>
      <w:szCs w:val="24"/>
      <w:lang w:val="en-US"/>
    </w:rPr>
  </w:style>
  <w:style w:type="paragraph" w:customStyle="1" w:styleId="Style9">
    <w:name w:val="Style9"/>
    <w:basedOn w:val="Normal"/>
    <w:uiPriority w:val="99"/>
    <w:rsid w:val="000C694F"/>
    <w:pPr>
      <w:widowControl w:val="0"/>
      <w:autoSpaceDE w:val="0"/>
      <w:autoSpaceDN w:val="0"/>
      <w:adjustRightInd w:val="0"/>
      <w:spacing w:line="333" w:lineRule="exact"/>
    </w:pPr>
    <w:rPr>
      <w:rFonts w:ascii="Arial" w:hAnsi="Arial"/>
      <w:lang w:val="ro-RO" w:eastAsia="ro-RO"/>
    </w:rPr>
  </w:style>
  <w:style w:type="character" w:customStyle="1" w:styleId="shorttext">
    <w:name w:val="short_text"/>
    <w:basedOn w:val="DefaultParagraphFont"/>
    <w:rsid w:val="00CF48DB"/>
  </w:style>
  <w:style w:type="paragraph" w:styleId="Header">
    <w:name w:val="header"/>
    <w:basedOn w:val="Normal"/>
    <w:link w:val="HeaderChar"/>
    <w:uiPriority w:val="99"/>
    <w:unhideWhenUsed/>
    <w:rsid w:val="008057CC"/>
    <w:pPr>
      <w:tabs>
        <w:tab w:val="center" w:pos="4680"/>
        <w:tab w:val="right" w:pos="9360"/>
      </w:tabs>
    </w:pPr>
  </w:style>
  <w:style w:type="character" w:customStyle="1" w:styleId="HeaderChar">
    <w:name w:val="Header Char"/>
    <w:basedOn w:val="DefaultParagraphFont"/>
    <w:link w:val="Header"/>
    <w:uiPriority w:val="99"/>
    <w:rsid w:val="008057C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057CC"/>
    <w:pPr>
      <w:tabs>
        <w:tab w:val="center" w:pos="4680"/>
        <w:tab w:val="right" w:pos="9360"/>
      </w:tabs>
    </w:pPr>
  </w:style>
  <w:style w:type="character" w:customStyle="1" w:styleId="FooterChar">
    <w:name w:val="Footer Char"/>
    <w:basedOn w:val="DefaultParagraphFont"/>
    <w:link w:val="Footer"/>
    <w:uiPriority w:val="99"/>
    <w:rsid w:val="008057CC"/>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470616"/>
    <w:rPr>
      <w:color w:val="605E5C"/>
      <w:shd w:val="clear" w:color="auto" w:fill="E1DFDD"/>
    </w:rPr>
  </w:style>
  <w:style w:type="table" w:customStyle="1" w:styleId="LayoutGrid">
    <w:name w:val="Layout Grid"/>
    <w:basedOn w:val="TableNormal"/>
    <w:uiPriority w:val="99"/>
    <w:rsid w:val="009B3F7B"/>
    <w:pPr>
      <w:spacing w:after="0" w:line="240" w:lineRule="auto"/>
    </w:pPr>
    <w:rPr>
      <w:rFonts w:eastAsia="SimSun" w:cs="Times New Roman"/>
      <w:sz w:val="20"/>
      <w:szCs w:val="20"/>
      <w:lang w:val="en-GB" w:eastAsia="en-GB"/>
    </w:rPr>
    <w:tblPr>
      <w:tblCellMar>
        <w:left w:w="0" w:type="dxa"/>
        <w:right w:w="0" w:type="dxa"/>
      </w:tblCellMar>
    </w:tblPr>
  </w:style>
  <w:style w:type="character" w:customStyle="1" w:styleId="ListParagraphChar">
    <w:name w:val="List Paragraph Char"/>
    <w:aliases w:val="Normal bullet 2 Char,lp1 Char,Heading x1 Char"/>
    <w:link w:val="ListParagraph"/>
    <w:uiPriority w:val="34"/>
    <w:locked/>
    <w:rsid w:val="00EB471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1001">
      <w:bodyDiv w:val="1"/>
      <w:marLeft w:val="0"/>
      <w:marRight w:val="0"/>
      <w:marTop w:val="0"/>
      <w:marBottom w:val="0"/>
      <w:divBdr>
        <w:top w:val="none" w:sz="0" w:space="0" w:color="auto"/>
        <w:left w:val="none" w:sz="0" w:space="0" w:color="auto"/>
        <w:bottom w:val="none" w:sz="0" w:space="0" w:color="auto"/>
        <w:right w:val="none" w:sz="0" w:space="0" w:color="auto"/>
      </w:divBdr>
    </w:div>
    <w:div w:id="207767077">
      <w:bodyDiv w:val="1"/>
      <w:marLeft w:val="0"/>
      <w:marRight w:val="0"/>
      <w:marTop w:val="0"/>
      <w:marBottom w:val="0"/>
      <w:divBdr>
        <w:top w:val="none" w:sz="0" w:space="0" w:color="auto"/>
        <w:left w:val="none" w:sz="0" w:space="0" w:color="auto"/>
        <w:bottom w:val="none" w:sz="0" w:space="0" w:color="auto"/>
        <w:right w:val="none" w:sz="0" w:space="0" w:color="auto"/>
      </w:divBdr>
    </w:div>
    <w:div w:id="559635364">
      <w:bodyDiv w:val="1"/>
      <w:marLeft w:val="0"/>
      <w:marRight w:val="0"/>
      <w:marTop w:val="0"/>
      <w:marBottom w:val="0"/>
      <w:divBdr>
        <w:top w:val="none" w:sz="0" w:space="0" w:color="auto"/>
        <w:left w:val="none" w:sz="0" w:space="0" w:color="auto"/>
        <w:bottom w:val="none" w:sz="0" w:space="0" w:color="auto"/>
        <w:right w:val="none" w:sz="0" w:space="0" w:color="auto"/>
      </w:divBdr>
    </w:div>
    <w:div w:id="602231630">
      <w:bodyDiv w:val="1"/>
      <w:marLeft w:val="0"/>
      <w:marRight w:val="0"/>
      <w:marTop w:val="0"/>
      <w:marBottom w:val="0"/>
      <w:divBdr>
        <w:top w:val="none" w:sz="0" w:space="0" w:color="auto"/>
        <w:left w:val="none" w:sz="0" w:space="0" w:color="auto"/>
        <w:bottom w:val="none" w:sz="0" w:space="0" w:color="auto"/>
        <w:right w:val="none" w:sz="0" w:space="0" w:color="auto"/>
      </w:divBdr>
    </w:div>
    <w:div w:id="610016717">
      <w:bodyDiv w:val="1"/>
      <w:marLeft w:val="0"/>
      <w:marRight w:val="0"/>
      <w:marTop w:val="0"/>
      <w:marBottom w:val="0"/>
      <w:divBdr>
        <w:top w:val="none" w:sz="0" w:space="0" w:color="auto"/>
        <w:left w:val="none" w:sz="0" w:space="0" w:color="auto"/>
        <w:bottom w:val="none" w:sz="0" w:space="0" w:color="auto"/>
        <w:right w:val="none" w:sz="0" w:space="0" w:color="auto"/>
      </w:divBdr>
    </w:div>
    <w:div w:id="829440651">
      <w:bodyDiv w:val="1"/>
      <w:marLeft w:val="0"/>
      <w:marRight w:val="0"/>
      <w:marTop w:val="0"/>
      <w:marBottom w:val="0"/>
      <w:divBdr>
        <w:top w:val="none" w:sz="0" w:space="0" w:color="auto"/>
        <w:left w:val="none" w:sz="0" w:space="0" w:color="auto"/>
        <w:bottom w:val="none" w:sz="0" w:space="0" w:color="auto"/>
        <w:right w:val="none" w:sz="0" w:space="0" w:color="auto"/>
      </w:divBdr>
    </w:div>
    <w:div w:id="871266039">
      <w:bodyDiv w:val="1"/>
      <w:marLeft w:val="0"/>
      <w:marRight w:val="0"/>
      <w:marTop w:val="0"/>
      <w:marBottom w:val="0"/>
      <w:divBdr>
        <w:top w:val="none" w:sz="0" w:space="0" w:color="auto"/>
        <w:left w:val="none" w:sz="0" w:space="0" w:color="auto"/>
        <w:bottom w:val="none" w:sz="0" w:space="0" w:color="auto"/>
        <w:right w:val="none" w:sz="0" w:space="0" w:color="auto"/>
      </w:divBdr>
    </w:div>
    <w:div w:id="893547173">
      <w:bodyDiv w:val="1"/>
      <w:marLeft w:val="0"/>
      <w:marRight w:val="0"/>
      <w:marTop w:val="0"/>
      <w:marBottom w:val="0"/>
      <w:divBdr>
        <w:top w:val="none" w:sz="0" w:space="0" w:color="auto"/>
        <w:left w:val="none" w:sz="0" w:space="0" w:color="auto"/>
        <w:bottom w:val="none" w:sz="0" w:space="0" w:color="auto"/>
        <w:right w:val="none" w:sz="0" w:space="0" w:color="auto"/>
      </w:divBdr>
    </w:div>
    <w:div w:id="1027296568">
      <w:bodyDiv w:val="1"/>
      <w:marLeft w:val="0"/>
      <w:marRight w:val="0"/>
      <w:marTop w:val="0"/>
      <w:marBottom w:val="0"/>
      <w:divBdr>
        <w:top w:val="none" w:sz="0" w:space="0" w:color="auto"/>
        <w:left w:val="none" w:sz="0" w:space="0" w:color="auto"/>
        <w:bottom w:val="none" w:sz="0" w:space="0" w:color="auto"/>
        <w:right w:val="none" w:sz="0" w:space="0" w:color="auto"/>
      </w:divBdr>
    </w:div>
    <w:div w:id="1599022016">
      <w:bodyDiv w:val="1"/>
      <w:marLeft w:val="0"/>
      <w:marRight w:val="0"/>
      <w:marTop w:val="0"/>
      <w:marBottom w:val="0"/>
      <w:divBdr>
        <w:top w:val="none" w:sz="0" w:space="0" w:color="auto"/>
        <w:left w:val="none" w:sz="0" w:space="0" w:color="auto"/>
        <w:bottom w:val="none" w:sz="0" w:space="0" w:color="auto"/>
        <w:right w:val="none" w:sz="0" w:space="0" w:color="auto"/>
      </w:divBdr>
    </w:div>
    <w:div w:id="16774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victor.rosca@libertysteelgroup.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3048-05E1-436F-B1A0-18AA5D96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ArcelorMittal</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MERVEILLE Antoine</dc:creator>
  <cp:lastModifiedBy>Costea, Georgiana Valeria</cp:lastModifiedBy>
  <cp:revision>1</cp:revision>
  <dcterms:created xsi:type="dcterms:W3CDTF">2023-02-15T08:19:00Z</dcterms:created>
  <dcterms:modified xsi:type="dcterms:W3CDTF">2023-02-15T08:19:00Z</dcterms:modified>
</cp:coreProperties>
</file>