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750A5" w14:textId="77777777" w:rsidR="00C675E1" w:rsidRDefault="00C675E1" w:rsidP="00CB4E0A">
      <w:pPr>
        <w:pStyle w:val="Heading1"/>
        <w:spacing w:before="0"/>
        <w:rPr>
          <w:b/>
          <w:color w:val="00B050"/>
          <w:sz w:val="40"/>
        </w:rPr>
      </w:pPr>
      <w:r>
        <w:rPr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3B77A" wp14:editId="6792BE5A">
                <wp:simplePos x="0" y="0"/>
                <wp:positionH relativeFrom="column">
                  <wp:posOffset>-412750</wp:posOffset>
                </wp:positionH>
                <wp:positionV relativeFrom="paragraph">
                  <wp:posOffset>1</wp:posOffset>
                </wp:positionV>
                <wp:extent cx="7515225" cy="304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86FFC" w14:textId="77777777" w:rsidR="00C675E1" w:rsidRPr="00C675E1" w:rsidRDefault="00C675E1" w:rsidP="00C675E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75E1">
                              <w:rPr>
                                <w:rFonts w:eastAsia="Times New Roman"/>
                                <w:b/>
                                <w:color w:val="FFFFFF" w:themeColor="background1"/>
                              </w:rPr>
                              <w:t xml:space="preserve">GREENSTEEL- </w:t>
                            </w:r>
                            <w:r>
                              <w:rPr>
                                <w:rFonts w:eastAsia="Times New Roman"/>
                                <w:b/>
                                <w:color w:val="FFFFFF" w:themeColor="background1"/>
                              </w:rPr>
                              <w:t xml:space="preserve">UK </w:t>
                            </w:r>
                            <w:r w:rsidRPr="00C675E1">
                              <w:rPr>
                                <w:rFonts w:eastAsia="Times New Roman"/>
                                <w:b/>
                                <w:color w:val="FFFFFF" w:themeColor="background1"/>
                              </w:rPr>
                              <w:t>recycled scrap, m</w:t>
                            </w:r>
                            <w:r>
                              <w:rPr>
                                <w:rFonts w:eastAsia="Times New Roman"/>
                                <w:b/>
                                <w:color w:val="FFFFFF" w:themeColor="background1"/>
                              </w:rPr>
                              <w:t>elted using rene</w:t>
                            </w:r>
                            <w:r w:rsidR="007A3EA8">
                              <w:rPr>
                                <w:rFonts w:eastAsia="Times New Roman"/>
                                <w:b/>
                                <w:color w:val="FFFFFF" w:themeColor="background1"/>
                              </w:rPr>
                              <w:t xml:space="preserve">wable energy to make sustainable </w:t>
                            </w:r>
                            <w:r w:rsidR="001D2FC2">
                              <w:rPr>
                                <w:rFonts w:eastAsia="Times New Roman"/>
                                <w:b/>
                                <w:color w:val="FFFFFF" w:themeColor="background1"/>
                              </w:rPr>
                              <w:t xml:space="preserve">steels for advanced manufacturing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7EA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5pt;margin-top:0;width:591.7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" fillcolor="#70ad47 [3209]" strokecolor="white [3201]" strokeweight="1.5pt">
                <v:textbox>
                  <w:txbxContent>
                    <w:p w:rsidR="00C675E1" w:rsidRPr="00C675E1" w:rsidRDefault="00C675E1" w:rsidP="00C675E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675E1">
                        <w:rPr>
                          <w:rFonts w:eastAsia="Times New Roman"/>
                          <w:b/>
                          <w:color w:val="FFFFFF" w:themeColor="background1"/>
                        </w:rPr>
                        <w:t xml:space="preserve">GREENSTEEL- </w:t>
                      </w:r>
                      <w:r>
                        <w:rPr>
                          <w:rFonts w:eastAsia="Times New Roman"/>
                          <w:b/>
                          <w:color w:val="FFFFFF" w:themeColor="background1"/>
                        </w:rPr>
                        <w:t xml:space="preserve">UK </w:t>
                      </w:r>
                      <w:r w:rsidRPr="00C675E1">
                        <w:rPr>
                          <w:rFonts w:eastAsia="Times New Roman"/>
                          <w:b/>
                          <w:color w:val="FFFFFF" w:themeColor="background1"/>
                        </w:rPr>
                        <w:t>recycled scrap, m</w:t>
                      </w:r>
                      <w:r>
                        <w:rPr>
                          <w:rFonts w:eastAsia="Times New Roman"/>
                          <w:b/>
                          <w:color w:val="FFFFFF" w:themeColor="background1"/>
                        </w:rPr>
                        <w:t>elted using rene</w:t>
                      </w:r>
                      <w:r w:rsidR="007A3EA8">
                        <w:rPr>
                          <w:rFonts w:eastAsia="Times New Roman"/>
                          <w:b/>
                          <w:color w:val="FFFFFF" w:themeColor="background1"/>
                        </w:rPr>
                        <w:t xml:space="preserve">wable energy to make sustainable </w:t>
                      </w:r>
                      <w:r w:rsidR="001D2FC2">
                        <w:rPr>
                          <w:rFonts w:eastAsia="Times New Roman"/>
                          <w:b/>
                          <w:color w:val="FFFFFF" w:themeColor="background1"/>
                        </w:rPr>
                        <w:t xml:space="preserve">steels for advanced manufacturing </w:t>
                      </w:r>
                    </w:p>
                  </w:txbxContent>
                </v:textbox>
              </v:shape>
            </w:pict>
          </mc:Fallback>
        </mc:AlternateContent>
      </w:r>
    </w:p>
    <w:p w14:paraId="155DB5B1" w14:textId="77777777" w:rsidR="00722AEC" w:rsidRPr="00CB4E0A" w:rsidRDefault="00CB4E0A" w:rsidP="00CB4E0A">
      <w:pPr>
        <w:pStyle w:val="Heading1"/>
        <w:spacing w:before="0"/>
        <w:rPr>
          <w:b/>
          <w:sz w:val="40"/>
        </w:rPr>
      </w:pPr>
      <w:r w:rsidRPr="00AE3248">
        <w:rPr>
          <w:b/>
          <w:color w:val="00B050"/>
          <w:sz w:val="40"/>
        </w:rPr>
        <w:t>Environment and Energy Policy Statement</w:t>
      </w:r>
    </w:p>
    <w:p w14:paraId="47100292" w14:textId="77777777" w:rsidR="00CB4E0A" w:rsidRDefault="007A3EA8" w:rsidP="00D0498B">
      <w:pPr>
        <w:spacing w:after="0"/>
        <w:jc w:val="both"/>
        <w:rPr>
          <w:sz w:val="20"/>
        </w:rPr>
      </w:pPr>
      <w:r>
        <w:rPr>
          <w:sz w:val="20"/>
        </w:rPr>
        <w:t xml:space="preserve">Liberty </w:t>
      </w:r>
      <w:r w:rsidR="00E25A82">
        <w:rPr>
          <w:sz w:val="20"/>
        </w:rPr>
        <w:t xml:space="preserve">Speciality </w:t>
      </w:r>
      <w:r>
        <w:rPr>
          <w:sz w:val="20"/>
        </w:rPr>
        <w:t>Steel</w:t>
      </w:r>
      <w:r w:rsidR="00CB4E0A" w:rsidRPr="00CB4E0A">
        <w:rPr>
          <w:sz w:val="20"/>
        </w:rPr>
        <w:t xml:space="preserve"> is committed to meeting the requirements of relevant legislation in the countries and </w:t>
      </w:r>
      <w:r w:rsidR="001D2FC2">
        <w:rPr>
          <w:sz w:val="20"/>
        </w:rPr>
        <w:t>regions in which it operates, through</w:t>
      </w:r>
      <w:r w:rsidR="00CB4E0A" w:rsidRPr="00CB4E0A">
        <w:rPr>
          <w:sz w:val="20"/>
        </w:rPr>
        <w:t xml:space="preserve"> the efficient use of natural resources and energy, and to reducing continuously the environmental impact of its operations and products through the adoption of sustainable practices </w:t>
      </w:r>
      <w:r w:rsidR="003F7196">
        <w:rPr>
          <w:sz w:val="20"/>
        </w:rPr>
        <w:t>to protect the environment</w:t>
      </w:r>
      <w:r w:rsidR="00CB4E0A" w:rsidRPr="00CB4E0A">
        <w:rPr>
          <w:sz w:val="20"/>
        </w:rPr>
        <w:t xml:space="preserve">. These commitments are integral to the Liberty Steel </w:t>
      </w:r>
      <w:r w:rsidR="00CB4E0A" w:rsidRPr="00AE3248">
        <w:rPr>
          <w:b/>
          <w:color w:val="00B050"/>
          <w:sz w:val="20"/>
        </w:rPr>
        <w:t>GREENSTEEL Vision</w:t>
      </w:r>
      <w:r w:rsidR="00CB4E0A" w:rsidRPr="00CB4E0A">
        <w:rPr>
          <w:sz w:val="20"/>
        </w:rPr>
        <w:t>.</w:t>
      </w:r>
    </w:p>
    <w:p w14:paraId="4C3F6884" w14:textId="77777777" w:rsidR="00CB4E0A" w:rsidRPr="00CB4E0A" w:rsidRDefault="00CB4E0A" w:rsidP="00D0498B">
      <w:pPr>
        <w:spacing w:after="60"/>
        <w:jc w:val="both"/>
      </w:pPr>
      <w:r w:rsidRPr="00CB4E0A">
        <w:rPr>
          <w:b/>
          <w:bCs/>
        </w:rPr>
        <w:t xml:space="preserve">Policy Principles </w:t>
      </w:r>
    </w:p>
    <w:p w14:paraId="379962C0" w14:textId="77777777" w:rsidR="00CB4E0A" w:rsidRPr="00CB4E0A" w:rsidRDefault="00CB4E0A" w:rsidP="00D0498B">
      <w:pPr>
        <w:spacing w:after="60"/>
        <w:jc w:val="both"/>
        <w:rPr>
          <w:sz w:val="20"/>
        </w:rPr>
      </w:pPr>
      <w:r w:rsidRPr="00CB4E0A">
        <w:rPr>
          <w:sz w:val="20"/>
        </w:rPr>
        <w:t xml:space="preserve">In implementing the Policy the following key principles will be demonstrated: </w:t>
      </w:r>
    </w:p>
    <w:p w14:paraId="126E2E94" w14:textId="77777777" w:rsidR="00CB4E0A" w:rsidRPr="00CB4E0A" w:rsidRDefault="00453324" w:rsidP="00D0498B">
      <w:pPr>
        <w:spacing w:after="60"/>
        <w:jc w:val="both"/>
      </w:pPr>
      <w:r>
        <w:rPr>
          <w:b/>
          <w:bCs/>
        </w:rPr>
        <w:t>Management system</w:t>
      </w:r>
    </w:p>
    <w:p w14:paraId="27FD9A8A" w14:textId="77777777" w:rsidR="00CB4E0A" w:rsidRPr="00CB4E0A" w:rsidRDefault="007A3EA8" w:rsidP="00D0498B">
      <w:pPr>
        <w:spacing w:after="60"/>
        <w:jc w:val="both"/>
        <w:rPr>
          <w:sz w:val="20"/>
        </w:rPr>
      </w:pPr>
      <w:r>
        <w:rPr>
          <w:sz w:val="20"/>
        </w:rPr>
        <w:t>E</w:t>
      </w:r>
      <w:r w:rsidR="00CB4E0A" w:rsidRPr="00CB4E0A">
        <w:rPr>
          <w:sz w:val="20"/>
        </w:rPr>
        <w:t>ffective environment</w:t>
      </w:r>
      <w:r w:rsidR="00453324">
        <w:rPr>
          <w:sz w:val="20"/>
        </w:rPr>
        <w:t>al and energy management system</w:t>
      </w:r>
      <w:r>
        <w:rPr>
          <w:sz w:val="20"/>
        </w:rPr>
        <w:t>s</w:t>
      </w:r>
      <w:r w:rsidR="00CB4E0A" w:rsidRPr="00CB4E0A">
        <w:rPr>
          <w:sz w:val="20"/>
        </w:rPr>
        <w:t xml:space="preserve"> will be implemented and maintained, and these will </w:t>
      </w:r>
      <w:r w:rsidR="00CB4E0A">
        <w:rPr>
          <w:sz w:val="20"/>
        </w:rPr>
        <w:t>ensure awareness and encourage</w:t>
      </w:r>
      <w:r w:rsidR="00CB4E0A" w:rsidRPr="00CB4E0A">
        <w:rPr>
          <w:sz w:val="20"/>
        </w:rPr>
        <w:t xml:space="preserve"> every employee to act in an environmentally responsible manner. </w:t>
      </w:r>
    </w:p>
    <w:p w14:paraId="471E7181" w14:textId="77777777" w:rsidR="00CB4E0A" w:rsidRPr="00CB4E0A" w:rsidRDefault="00CB4E0A" w:rsidP="00D0498B">
      <w:pPr>
        <w:spacing w:after="60"/>
        <w:jc w:val="both"/>
      </w:pPr>
      <w:r w:rsidRPr="00CB4E0A">
        <w:rPr>
          <w:b/>
          <w:bCs/>
        </w:rPr>
        <w:t>Continuous improvement</w:t>
      </w:r>
    </w:p>
    <w:p w14:paraId="75F545BD" w14:textId="77777777" w:rsidR="00CB4E0A" w:rsidRPr="00CB4E0A" w:rsidRDefault="00CB4E0A" w:rsidP="00D0498B">
      <w:pPr>
        <w:spacing w:after="60"/>
        <w:jc w:val="both"/>
        <w:rPr>
          <w:sz w:val="20"/>
        </w:rPr>
      </w:pPr>
      <w:r w:rsidRPr="00CB4E0A">
        <w:rPr>
          <w:sz w:val="20"/>
        </w:rPr>
        <w:t>The environmental impact of processes and products will be assessed and co</w:t>
      </w:r>
      <w:r w:rsidR="00AC1848">
        <w:rPr>
          <w:sz w:val="20"/>
        </w:rPr>
        <w:t>ntinuous improvement will be a key business objective</w:t>
      </w:r>
      <w:r w:rsidRPr="00CB4E0A">
        <w:rPr>
          <w:sz w:val="20"/>
        </w:rPr>
        <w:t xml:space="preserve">. </w:t>
      </w:r>
    </w:p>
    <w:p w14:paraId="5D8168BB" w14:textId="77777777" w:rsidR="00CB4E0A" w:rsidRPr="00CB4E0A" w:rsidRDefault="00CB4E0A" w:rsidP="00D0498B">
      <w:pPr>
        <w:spacing w:after="60"/>
        <w:jc w:val="both"/>
      </w:pPr>
      <w:r w:rsidRPr="00CB4E0A">
        <w:rPr>
          <w:b/>
          <w:bCs/>
        </w:rPr>
        <w:t xml:space="preserve">Climate change </w:t>
      </w:r>
    </w:p>
    <w:p w14:paraId="489BBE8D" w14:textId="77777777" w:rsidR="00CB4E0A" w:rsidRPr="00CB4E0A" w:rsidRDefault="007A3EA8" w:rsidP="00D0498B">
      <w:pPr>
        <w:spacing w:after="60"/>
        <w:jc w:val="both"/>
        <w:rPr>
          <w:sz w:val="20"/>
        </w:rPr>
      </w:pPr>
      <w:r>
        <w:rPr>
          <w:sz w:val="20"/>
        </w:rPr>
        <w:t xml:space="preserve">Liberty </w:t>
      </w:r>
      <w:r w:rsidR="00E25A82">
        <w:rPr>
          <w:sz w:val="20"/>
        </w:rPr>
        <w:t xml:space="preserve">Speciality </w:t>
      </w:r>
      <w:r>
        <w:rPr>
          <w:sz w:val="20"/>
        </w:rPr>
        <w:t>Steel</w:t>
      </w:r>
      <w:r w:rsidR="00CB4E0A" w:rsidRPr="00CB4E0A">
        <w:rPr>
          <w:sz w:val="20"/>
        </w:rPr>
        <w:t xml:space="preserve"> will be part of the solution to climate change and </w:t>
      </w:r>
      <w:r w:rsidR="00AB2DD3">
        <w:rPr>
          <w:sz w:val="20"/>
        </w:rPr>
        <w:t xml:space="preserve">carbon net zero by 2050 we </w:t>
      </w:r>
      <w:r w:rsidR="00CB4E0A" w:rsidRPr="00CB4E0A">
        <w:rPr>
          <w:sz w:val="20"/>
        </w:rPr>
        <w:t xml:space="preserve">will achieve a leading position within the steel industry by minimising its greenhouse gas emissions and developing products that help to reduce emissions from the rest of society. </w:t>
      </w:r>
    </w:p>
    <w:p w14:paraId="19EA014A" w14:textId="77777777" w:rsidR="00CB4E0A" w:rsidRPr="00CB4E0A" w:rsidRDefault="00CB4E0A" w:rsidP="00D0498B">
      <w:pPr>
        <w:spacing w:after="60"/>
        <w:jc w:val="both"/>
      </w:pPr>
      <w:r w:rsidRPr="00CB4E0A">
        <w:rPr>
          <w:b/>
          <w:bCs/>
        </w:rPr>
        <w:t xml:space="preserve">Sustainable use of resources </w:t>
      </w:r>
    </w:p>
    <w:p w14:paraId="41403419" w14:textId="77777777" w:rsidR="00CB4E0A" w:rsidRPr="00CB4E0A" w:rsidRDefault="00CB4E0A" w:rsidP="00D0498B">
      <w:pPr>
        <w:spacing w:after="60"/>
        <w:jc w:val="both"/>
        <w:rPr>
          <w:sz w:val="20"/>
        </w:rPr>
      </w:pPr>
      <w:r w:rsidRPr="00CB4E0A">
        <w:rPr>
          <w:sz w:val="20"/>
        </w:rPr>
        <w:t xml:space="preserve">Efficient </w:t>
      </w:r>
      <w:r w:rsidR="007A3EA8">
        <w:rPr>
          <w:sz w:val="20"/>
        </w:rPr>
        <w:t xml:space="preserve">and sustainable </w:t>
      </w:r>
      <w:r w:rsidRPr="00CB4E0A">
        <w:rPr>
          <w:sz w:val="20"/>
        </w:rPr>
        <w:t xml:space="preserve">use will be made of energy, raw materials and water through adoption and sharing of good practice. </w:t>
      </w:r>
    </w:p>
    <w:p w14:paraId="571B701B" w14:textId="77777777" w:rsidR="00CB4E0A" w:rsidRPr="00CB4E0A" w:rsidRDefault="00CB4E0A" w:rsidP="00D0498B">
      <w:pPr>
        <w:spacing w:after="60"/>
        <w:jc w:val="both"/>
      </w:pPr>
      <w:r>
        <w:rPr>
          <w:b/>
          <w:bCs/>
        </w:rPr>
        <w:t>Life Cycle of</w:t>
      </w:r>
      <w:r w:rsidRPr="00CB4E0A">
        <w:rPr>
          <w:b/>
          <w:bCs/>
        </w:rPr>
        <w:t xml:space="preserve"> Products </w:t>
      </w:r>
    </w:p>
    <w:p w14:paraId="52A8B185" w14:textId="77777777" w:rsidR="00CB4E0A" w:rsidRPr="00CB4E0A" w:rsidRDefault="00CB4E0A" w:rsidP="00D0498B">
      <w:pPr>
        <w:spacing w:after="60"/>
        <w:jc w:val="both"/>
        <w:rPr>
          <w:sz w:val="20"/>
        </w:rPr>
      </w:pPr>
      <w:r w:rsidRPr="00CB4E0A">
        <w:rPr>
          <w:sz w:val="20"/>
        </w:rPr>
        <w:t>The re</w:t>
      </w:r>
      <w:r w:rsidR="007A3EA8">
        <w:rPr>
          <w:sz w:val="20"/>
        </w:rPr>
        <w:t xml:space="preserve">use and recycling of Liberty </w:t>
      </w:r>
      <w:r w:rsidR="00E25A82">
        <w:rPr>
          <w:sz w:val="20"/>
        </w:rPr>
        <w:t xml:space="preserve">Speciality </w:t>
      </w:r>
      <w:r w:rsidR="007A3EA8">
        <w:rPr>
          <w:sz w:val="20"/>
        </w:rPr>
        <w:t>Steel</w:t>
      </w:r>
      <w:r w:rsidRPr="00CB4E0A">
        <w:rPr>
          <w:sz w:val="20"/>
        </w:rPr>
        <w:t xml:space="preserve"> products will be promoted and the environmental effects of products throughout their life-cycle will be communicated to customers. </w:t>
      </w:r>
      <w:r w:rsidR="00AE3248">
        <w:rPr>
          <w:sz w:val="20"/>
        </w:rPr>
        <w:t>Our</w:t>
      </w:r>
      <w:r w:rsidRPr="00CB4E0A">
        <w:rPr>
          <w:sz w:val="20"/>
        </w:rPr>
        <w:t xml:space="preserve"> </w:t>
      </w:r>
      <w:r w:rsidR="007A3EA8">
        <w:rPr>
          <w:sz w:val="20"/>
        </w:rPr>
        <w:t>UK produced s</w:t>
      </w:r>
      <w:r w:rsidRPr="00CB4E0A">
        <w:rPr>
          <w:sz w:val="20"/>
        </w:rPr>
        <w:t>teel has over 95% recycled content. LCA for our products will be developed to demo</w:t>
      </w:r>
      <w:r>
        <w:rPr>
          <w:sz w:val="20"/>
        </w:rPr>
        <w:t>n</w:t>
      </w:r>
      <w:r w:rsidRPr="00CB4E0A">
        <w:rPr>
          <w:sz w:val="20"/>
        </w:rPr>
        <w:t>strate the sustain</w:t>
      </w:r>
      <w:r>
        <w:rPr>
          <w:sz w:val="20"/>
        </w:rPr>
        <w:t>a</w:t>
      </w:r>
      <w:r w:rsidRPr="00CB4E0A">
        <w:rPr>
          <w:sz w:val="20"/>
        </w:rPr>
        <w:t xml:space="preserve">bility benefits </w:t>
      </w:r>
      <w:r w:rsidR="00AE3248">
        <w:rPr>
          <w:sz w:val="20"/>
        </w:rPr>
        <w:t xml:space="preserve">of </w:t>
      </w:r>
      <w:r w:rsidR="007A3EA8">
        <w:rPr>
          <w:sz w:val="20"/>
        </w:rPr>
        <w:t>our steel</w:t>
      </w:r>
      <w:r w:rsidRPr="00CB4E0A">
        <w:rPr>
          <w:sz w:val="20"/>
        </w:rPr>
        <w:t>.</w:t>
      </w:r>
    </w:p>
    <w:p w14:paraId="2CAF22DE" w14:textId="77777777" w:rsidR="00CB4E0A" w:rsidRPr="00CB4E0A" w:rsidRDefault="00CB4E0A" w:rsidP="00D0498B">
      <w:pPr>
        <w:spacing w:after="60"/>
        <w:jc w:val="both"/>
      </w:pPr>
      <w:r w:rsidRPr="00CB4E0A">
        <w:rPr>
          <w:b/>
          <w:bCs/>
        </w:rPr>
        <w:t xml:space="preserve">Monitoring and reporting </w:t>
      </w:r>
    </w:p>
    <w:p w14:paraId="55D97989" w14:textId="77777777" w:rsidR="00CB4E0A" w:rsidRPr="00CB4E0A" w:rsidRDefault="007A3EA8" w:rsidP="00D0498B">
      <w:pPr>
        <w:spacing w:after="60"/>
        <w:jc w:val="both"/>
        <w:rPr>
          <w:sz w:val="20"/>
        </w:rPr>
      </w:pPr>
      <w:r>
        <w:rPr>
          <w:sz w:val="20"/>
        </w:rPr>
        <w:t>Environmental and E</w:t>
      </w:r>
      <w:r w:rsidR="00CB4E0A" w:rsidRPr="00CB4E0A">
        <w:rPr>
          <w:sz w:val="20"/>
        </w:rPr>
        <w:t xml:space="preserve">nergy performance will be monitored and audited and progress in meeting high-level Policy objectives and improvement targets will be recorded and reported. </w:t>
      </w:r>
    </w:p>
    <w:p w14:paraId="13186346" w14:textId="77777777" w:rsidR="00CB4E0A" w:rsidRPr="00CB4E0A" w:rsidRDefault="00CB4E0A" w:rsidP="00D0498B">
      <w:pPr>
        <w:spacing w:after="60"/>
        <w:jc w:val="both"/>
      </w:pPr>
      <w:r w:rsidRPr="00CB4E0A">
        <w:rPr>
          <w:b/>
          <w:bCs/>
        </w:rPr>
        <w:t xml:space="preserve">Sustainable procurement </w:t>
      </w:r>
    </w:p>
    <w:p w14:paraId="29A53A7D" w14:textId="77777777" w:rsidR="00CB4E0A" w:rsidRPr="00CB4E0A" w:rsidRDefault="00CB4E0A" w:rsidP="00D0498B">
      <w:pPr>
        <w:spacing w:after="60"/>
        <w:jc w:val="both"/>
        <w:rPr>
          <w:sz w:val="20"/>
        </w:rPr>
      </w:pPr>
      <w:r w:rsidRPr="00CB4E0A">
        <w:rPr>
          <w:sz w:val="20"/>
        </w:rPr>
        <w:t xml:space="preserve">Key suppliers and contractors will be encouraged to behave in an environmentally responsible manner and to abide by principles similar to those set out within this Policy. </w:t>
      </w:r>
    </w:p>
    <w:p w14:paraId="42C1A0E1" w14:textId="77777777" w:rsidR="00CB4E0A" w:rsidRPr="00CB4E0A" w:rsidRDefault="00CB4E0A" w:rsidP="00D0498B">
      <w:pPr>
        <w:spacing w:after="60"/>
        <w:jc w:val="both"/>
      </w:pPr>
      <w:r w:rsidRPr="00CB4E0A">
        <w:rPr>
          <w:b/>
          <w:bCs/>
        </w:rPr>
        <w:t xml:space="preserve">Local communities </w:t>
      </w:r>
    </w:p>
    <w:p w14:paraId="1945BEEB" w14:textId="77777777" w:rsidR="00CB4E0A" w:rsidRPr="00CB4E0A" w:rsidRDefault="00CB4E0A" w:rsidP="00D0498B">
      <w:pPr>
        <w:spacing w:after="60"/>
        <w:jc w:val="both"/>
        <w:rPr>
          <w:sz w:val="20"/>
        </w:rPr>
      </w:pPr>
      <w:r w:rsidRPr="00CB4E0A">
        <w:rPr>
          <w:sz w:val="20"/>
        </w:rPr>
        <w:t>Communities in the localit</w:t>
      </w:r>
      <w:r w:rsidR="00AB2DD3">
        <w:rPr>
          <w:sz w:val="20"/>
        </w:rPr>
        <w:t xml:space="preserve">y of its sites will be engaged by Liberty </w:t>
      </w:r>
      <w:r w:rsidR="00E25A82">
        <w:rPr>
          <w:sz w:val="20"/>
        </w:rPr>
        <w:t xml:space="preserve">Speciality </w:t>
      </w:r>
      <w:r w:rsidR="00AB2DD3">
        <w:rPr>
          <w:sz w:val="20"/>
        </w:rPr>
        <w:t>Steel</w:t>
      </w:r>
      <w:r w:rsidRPr="00CB4E0A">
        <w:rPr>
          <w:sz w:val="20"/>
        </w:rPr>
        <w:t xml:space="preserve"> so that it can understand and seek to address their concerns in relation to environmental issues. </w:t>
      </w:r>
    </w:p>
    <w:p w14:paraId="23B9F56B" w14:textId="77777777" w:rsidR="00CB4E0A" w:rsidRPr="00CB4E0A" w:rsidRDefault="00CB4E0A" w:rsidP="00D0498B">
      <w:pPr>
        <w:spacing w:after="60"/>
        <w:jc w:val="both"/>
      </w:pPr>
      <w:r w:rsidRPr="00CB4E0A">
        <w:rPr>
          <w:b/>
          <w:bCs/>
        </w:rPr>
        <w:t xml:space="preserve">Supporting Biodiversity </w:t>
      </w:r>
    </w:p>
    <w:p w14:paraId="3008DE9E" w14:textId="77777777" w:rsidR="00AB2DD3" w:rsidRDefault="00CB4E0A" w:rsidP="00E25A82">
      <w:pPr>
        <w:spacing w:after="60"/>
        <w:jc w:val="both"/>
        <w:rPr>
          <w:sz w:val="20"/>
        </w:rPr>
      </w:pPr>
      <w:r w:rsidRPr="00CB4E0A">
        <w:rPr>
          <w:sz w:val="20"/>
        </w:rPr>
        <w:t>Wildlife ha</w:t>
      </w:r>
      <w:r w:rsidR="007A3EA8">
        <w:rPr>
          <w:sz w:val="20"/>
        </w:rPr>
        <w:t xml:space="preserve">bitats in and around Liberty </w:t>
      </w:r>
      <w:r w:rsidR="00E25A82">
        <w:rPr>
          <w:sz w:val="20"/>
        </w:rPr>
        <w:t xml:space="preserve">Speciality </w:t>
      </w:r>
      <w:r w:rsidRPr="00CB4E0A">
        <w:rPr>
          <w:sz w:val="20"/>
        </w:rPr>
        <w:t>Steels sites will be respected and, where opportunities arise to do so in a way that is conducive to business operations, they will be progressively enh</w:t>
      </w:r>
      <w:r w:rsidR="00D102A5">
        <w:rPr>
          <w:sz w:val="20"/>
        </w:rPr>
        <w:t>anced for the benefit of nature.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658"/>
        <w:gridCol w:w="213"/>
        <w:gridCol w:w="2445"/>
        <w:gridCol w:w="106"/>
        <w:gridCol w:w="2552"/>
      </w:tblGrid>
      <w:tr w:rsidR="00A345D2" w14:paraId="39C01A84" w14:textId="77777777" w:rsidTr="00E121FD">
        <w:trPr>
          <w:trHeight w:val="271"/>
        </w:trPr>
        <w:tc>
          <w:tcPr>
            <w:tcW w:w="2658" w:type="dxa"/>
          </w:tcPr>
          <w:p w14:paraId="5F511795" w14:textId="77777777" w:rsidR="00E25A82" w:rsidRDefault="00E25A82" w:rsidP="006114CA">
            <w:pPr>
              <w:jc w:val="both"/>
              <w:rPr>
                <w:sz w:val="20"/>
              </w:rPr>
            </w:pPr>
          </w:p>
          <w:p w14:paraId="45029435" w14:textId="5A07E03F" w:rsidR="00E25A82" w:rsidRDefault="00E25A82" w:rsidP="006114CA">
            <w:pPr>
              <w:jc w:val="both"/>
              <w:rPr>
                <w:sz w:val="20"/>
              </w:rPr>
            </w:pPr>
          </w:p>
        </w:tc>
        <w:tc>
          <w:tcPr>
            <w:tcW w:w="2658" w:type="dxa"/>
          </w:tcPr>
          <w:p w14:paraId="0EFC905F" w14:textId="07B230D4" w:rsidR="00E25A82" w:rsidRDefault="00E25A82" w:rsidP="006114CA">
            <w:pPr>
              <w:jc w:val="bot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14:paraId="0A3B3B32" w14:textId="7B32C9AB" w:rsidR="00E25A82" w:rsidRDefault="00E25A82" w:rsidP="006114CA">
            <w:pPr>
              <w:jc w:val="both"/>
              <w:rPr>
                <w:sz w:val="20"/>
              </w:rPr>
            </w:pPr>
          </w:p>
        </w:tc>
        <w:tc>
          <w:tcPr>
            <w:tcW w:w="2658" w:type="dxa"/>
            <w:gridSpan w:val="2"/>
          </w:tcPr>
          <w:p w14:paraId="1D5AA6DC" w14:textId="666F9DD4" w:rsidR="00E25A82" w:rsidRDefault="00E25A82" w:rsidP="00A345D2">
            <w:pPr>
              <w:rPr>
                <w:sz w:val="20"/>
              </w:rPr>
            </w:pPr>
          </w:p>
        </w:tc>
      </w:tr>
      <w:tr w:rsidR="00A345D2" w14:paraId="46F18CFB" w14:textId="77777777" w:rsidTr="00E121FD">
        <w:trPr>
          <w:trHeight w:val="271"/>
        </w:trPr>
        <w:tc>
          <w:tcPr>
            <w:tcW w:w="2658" w:type="dxa"/>
          </w:tcPr>
          <w:p w14:paraId="19C61691" w14:textId="77777777" w:rsidR="00E25A82" w:rsidRDefault="00E25A82" w:rsidP="006114CA">
            <w:pPr>
              <w:jc w:val="both"/>
              <w:rPr>
                <w:sz w:val="20"/>
              </w:rPr>
            </w:pPr>
            <w:r>
              <w:rPr>
                <w:sz w:val="20"/>
              </w:rPr>
              <w:t>Steve Unwin</w:t>
            </w:r>
          </w:p>
          <w:p w14:paraId="5F5C7FA2" w14:textId="77777777" w:rsidR="00E25A82" w:rsidRDefault="00E25A82" w:rsidP="006114CA">
            <w:pPr>
              <w:jc w:val="both"/>
              <w:rPr>
                <w:sz w:val="20"/>
              </w:rPr>
            </w:pPr>
            <w:r>
              <w:rPr>
                <w:sz w:val="20"/>
              </w:rPr>
              <w:t>MD Steel and Bar</w:t>
            </w:r>
          </w:p>
        </w:tc>
        <w:tc>
          <w:tcPr>
            <w:tcW w:w="2871" w:type="dxa"/>
            <w:gridSpan w:val="2"/>
          </w:tcPr>
          <w:p w14:paraId="7A994436" w14:textId="280710D9" w:rsidR="00E25A82" w:rsidRDefault="00697D99" w:rsidP="006114CA">
            <w:pPr>
              <w:jc w:val="both"/>
              <w:rPr>
                <w:sz w:val="20"/>
              </w:rPr>
            </w:pPr>
            <w:r>
              <w:rPr>
                <w:sz w:val="20"/>
              </w:rPr>
              <w:t>Rob Guest</w:t>
            </w:r>
          </w:p>
          <w:p w14:paraId="64DACE11" w14:textId="77777777" w:rsidR="00E25A82" w:rsidRDefault="00E25A82" w:rsidP="006114CA">
            <w:pPr>
              <w:jc w:val="both"/>
              <w:rPr>
                <w:sz w:val="20"/>
              </w:rPr>
            </w:pPr>
            <w:r>
              <w:rPr>
                <w:sz w:val="20"/>
              </w:rPr>
              <w:t>MD High Value Manufacturing</w:t>
            </w:r>
          </w:p>
        </w:tc>
        <w:tc>
          <w:tcPr>
            <w:tcW w:w="2551" w:type="dxa"/>
            <w:gridSpan w:val="2"/>
          </w:tcPr>
          <w:p w14:paraId="39204528" w14:textId="77777777" w:rsidR="00E25A82" w:rsidRDefault="00E25A82" w:rsidP="006114CA">
            <w:pPr>
              <w:jc w:val="both"/>
              <w:rPr>
                <w:sz w:val="20"/>
              </w:rPr>
            </w:pPr>
            <w:r>
              <w:rPr>
                <w:sz w:val="20"/>
              </w:rPr>
              <w:t>Steve Allard</w:t>
            </w:r>
          </w:p>
          <w:p w14:paraId="2609E759" w14:textId="77777777" w:rsidR="00E25A82" w:rsidRDefault="00E25A82" w:rsidP="006114CA">
            <w:pPr>
              <w:jc w:val="both"/>
              <w:rPr>
                <w:sz w:val="20"/>
              </w:rPr>
            </w:pPr>
            <w:r>
              <w:rPr>
                <w:sz w:val="20"/>
              </w:rPr>
              <w:t>MD Narrow Strip</w:t>
            </w:r>
          </w:p>
        </w:tc>
        <w:tc>
          <w:tcPr>
            <w:tcW w:w="2552" w:type="dxa"/>
          </w:tcPr>
          <w:p w14:paraId="64FD16AC" w14:textId="77777777" w:rsidR="00E25A82" w:rsidRDefault="00E25A82" w:rsidP="006114CA">
            <w:pPr>
              <w:jc w:val="both"/>
              <w:rPr>
                <w:sz w:val="20"/>
              </w:rPr>
            </w:pPr>
            <w:r>
              <w:rPr>
                <w:sz w:val="20"/>
              </w:rPr>
              <w:t>Julian Schoch</w:t>
            </w:r>
          </w:p>
          <w:p w14:paraId="5C5BC06A" w14:textId="77777777" w:rsidR="00E25A82" w:rsidRDefault="00E25A82" w:rsidP="006114CA">
            <w:pPr>
              <w:jc w:val="both"/>
              <w:rPr>
                <w:sz w:val="20"/>
              </w:rPr>
            </w:pPr>
            <w:r>
              <w:rPr>
                <w:sz w:val="20"/>
              </w:rPr>
              <w:t>MD Engineering Bar</w:t>
            </w:r>
          </w:p>
        </w:tc>
      </w:tr>
    </w:tbl>
    <w:p w14:paraId="3BBA574B" w14:textId="77777777" w:rsidR="00AB2DD3" w:rsidRPr="00D102A5" w:rsidRDefault="00AB2DD3" w:rsidP="006114CA">
      <w:pPr>
        <w:spacing w:after="0"/>
        <w:jc w:val="both"/>
        <w:rPr>
          <w:sz w:val="20"/>
        </w:rPr>
      </w:pPr>
      <w:r>
        <w:rPr>
          <w:sz w:val="20"/>
        </w:rPr>
        <w:t xml:space="preserve"> </w:t>
      </w:r>
    </w:p>
    <w:sectPr w:rsidR="00AB2DD3" w:rsidRPr="00D102A5" w:rsidSect="00AB2DD3">
      <w:headerReference w:type="default" r:id="rId7"/>
      <w:footerReference w:type="default" r:id="rId8"/>
      <w:pgSz w:w="11906" w:h="16838" w:code="9"/>
      <w:pgMar w:top="2835" w:right="680" w:bottom="56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6D576" w14:textId="77777777" w:rsidR="00CB4E0A" w:rsidRDefault="00CB4E0A" w:rsidP="00FF72A8">
      <w:pPr>
        <w:spacing w:after="0" w:line="240" w:lineRule="auto"/>
      </w:pPr>
      <w:r>
        <w:separator/>
      </w:r>
    </w:p>
  </w:endnote>
  <w:endnote w:type="continuationSeparator" w:id="0">
    <w:p w14:paraId="533B2EAF" w14:textId="77777777" w:rsidR="00CB4E0A" w:rsidRDefault="00CB4E0A" w:rsidP="00FF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33F1B" w14:textId="77777777" w:rsidR="00AB2DD3" w:rsidRPr="00AB2DD3" w:rsidRDefault="00E25A82" w:rsidP="00E25A82">
    <w:pPr>
      <w:pStyle w:val="Footer"/>
      <w:jc w:val="both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71498FA" wp14:editId="0C3D746F">
          <wp:simplePos x="0" y="0"/>
          <wp:positionH relativeFrom="margin">
            <wp:align>right</wp:align>
          </wp:positionH>
          <wp:positionV relativeFrom="paragraph">
            <wp:posOffset>-264795</wp:posOffset>
          </wp:positionV>
          <wp:extent cx="1024255" cy="420370"/>
          <wp:effectExtent l="0" t="0" r="4445" b="0"/>
          <wp:wrapTight wrapText="bothSides">
            <wp:wrapPolygon edited="0">
              <wp:start x="0" y="0"/>
              <wp:lineTo x="0" y="20556"/>
              <wp:lineTo x="21292" y="20556"/>
              <wp:lineTo x="212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  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9DFAE" w14:textId="77777777" w:rsidR="00CB4E0A" w:rsidRDefault="00CB4E0A" w:rsidP="00FF72A8">
      <w:pPr>
        <w:spacing w:after="0" w:line="240" w:lineRule="auto"/>
      </w:pPr>
      <w:r>
        <w:separator/>
      </w:r>
    </w:p>
  </w:footnote>
  <w:footnote w:type="continuationSeparator" w:id="0">
    <w:p w14:paraId="5B17DD93" w14:textId="77777777" w:rsidR="00CB4E0A" w:rsidRDefault="00CB4E0A" w:rsidP="00FF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FCBCE" w14:textId="113F07A1" w:rsidR="00FF72A8" w:rsidRPr="00AC1848" w:rsidRDefault="007A3EA8">
    <w:pPr>
      <w:pStyle w:val="Header"/>
      <w:rPr>
        <w:sz w:val="16"/>
        <w:szCs w:val="16"/>
      </w:rPr>
    </w:pPr>
    <w:r w:rsidRPr="00262CF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59242C" wp14:editId="1CCD9D34">
          <wp:simplePos x="0" y="0"/>
          <wp:positionH relativeFrom="margin">
            <wp:align>right</wp:align>
          </wp:positionH>
          <wp:positionV relativeFrom="paragraph">
            <wp:posOffset>10602</wp:posOffset>
          </wp:positionV>
          <wp:extent cx="895350" cy="1181100"/>
          <wp:effectExtent l="0" t="0" r="0" b="0"/>
          <wp:wrapTight wrapText="bothSides">
            <wp:wrapPolygon edited="0">
              <wp:start x="0" y="0"/>
              <wp:lineTo x="0" y="21252"/>
              <wp:lineTo x="21140" y="21252"/>
              <wp:lineTo x="21140" y="0"/>
              <wp:lineTo x="0" y="0"/>
            </wp:wrapPolygon>
          </wp:wrapTight>
          <wp:docPr id="2" name="Pictur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D99">
      <w:rPr>
        <w:sz w:val="16"/>
        <w:szCs w:val="16"/>
      </w:rPr>
      <w:t>August 2020</w:t>
    </w:r>
  </w:p>
  <w:p w14:paraId="4D6A62D8" w14:textId="3AA5DA3D" w:rsidR="00AC1848" w:rsidRDefault="007A3EA8">
    <w:pPr>
      <w:pStyle w:val="Header"/>
    </w:pPr>
    <w:r>
      <w:rPr>
        <w:sz w:val="16"/>
      </w:rPr>
      <w:t xml:space="preserve">Revision </w:t>
    </w:r>
    <w:r w:rsidR="00697D99">
      <w:rPr>
        <w:sz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B5E"/>
    <w:multiLevelType w:val="hybridMultilevel"/>
    <w:tmpl w:val="24BEC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A8"/>
    <w:rsid w:val="000D0742"/>
    <w:rsid w:val="001A438E"/>
    <w:rsid w:val="001C716C"/>
    <w:rsid w:val="001D2FC2"/>
    <w:rsid w:val="001D30DB"/>
    <w:rsid w:val="002D03C8"/>
    <w:rsid w:val="00333CBB"/>
    <w:rsid w:val="00391982"/>
    <w:rsid w:val="003F7196"/>
    <w:rsid w:val="00417FC5"/>
    <w:rsid w:val="00453324"/>
    <w:rsid w:val="005C640E"/>
    <w:rsid w:val="005F1DAC"/>
    <w:rsid w:val="006114CA"/>
    <w:rsid w:val="00691E6A"/>
    <w:rsid w:val="00697D99"/>
    <w:rsid w:val="006F30E9"/>
    <w:rsid w:val="00722AEC"/>
    <w:rsid w:val="007A3EA8"/>
    <w:rsid w:val="009A707F"/>
    <w:rsid w:val="00A15007"/>
    <w:rsid w:val="00A27B1E"/>
    <w:rsid w:val="00A345D2"/>
    <w:rsid w:val="00AB2DD3"/>
    <w:rsid w:val="00AC1848"/>
    <w:rsid w:val="00AE3248"/>
    <w:rsid w:val="00B30DF1"/>
    <w:rsid w:val="00C675E1"/>
    <w:rsid w:val="00CB4E0A"/>
    <w:rsid w:val="00CC2C6E"/>
    <w:rsid w:val="00CE518E"/>
    <w:rsid w:val="00D0498B"/>
    <w:rsid w:val="00D102A5"/>
    <w:rsid w:val="00D32215"/>
    <w:rsid w:val="00DB3AD3"/>
    <w:rsid w:val="00E121FD"/>
    <w:rsid w:val="00E25A82"/>
    <w:rsid w:val="00E978E4"/>
    <w:rsid w:val="00EE1D12"/>
    <w:rsid w:val="00F606FE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2B304B9"/>
  <w15:chartTrackingRefBased/>
  <w15:docId w15:val="{2E576ECE-D5C0-484B-9681-FC4DE75C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A8"/>
  </w:style>
  <w:style w:type="paragraph" w:styleId="Footer">
    <w:name w:val="footer"/>
    <w:basedOn w:val="Normal"/>
    <w:link w:val="FooterChar"/>
    <w:uiPriority w:val="99"/>
    <w:unhideWhenUsed/>
    <w:rsid w:val="00FF7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A8"/>
  </w:style>
  <w:style w:type="character" w:customStyle="1" w:styleId="Heading1Char">
    <w:name w:val="Heading 1 Char"/>
    <w:basedOn w:val="DefaultParagraphFont"/>
    <w:link w:val="Heading1"/>
    <w:uiPriority w:val="9"/>
    <w:rsid w:val="00CB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498B"/>
    <w:pPr>
      <w:ind w:left="720"/>
      <w:contextualSpacing/>
    </w:pPr>
  </w:style>
  <w:style w:type="table" w:styleId="TableGrid">
    <w:name w:val="Table Grid"/>
    <w:basedOn w:val="TableNormal"/>
    <w:uiPriority w:val="39"/>
    <w:rsid w:val="00E2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Heath-Whyte, Ed</dc:creator>
  <cp:keywords/>
  <dc:description/>
  <cp:lastModifiedBy>Ed Heath-Whyte</cp:lastModifiedBy>
  <cp:revision>3</cp:revision>
  <cp:lastPrinted>2019-06-17T07:59:00Z</cp:lastPrinted>
  <dcterms:created xsi:type="dcterms:W3CDTF">2020-09-02T11:23:00Z</dcterms:created>
  <dcterms:modified xsi:type="dcterms:W3CDTF">2020-09-02T11:24:00Z</dcterms:modified>
</cp:coreProperties>
</file>